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0D45" w14:textId="605D31F1" w:rsidR="00482A76" w:rsidRPr="00831E87" w:rsidRDefault="00FD3658" w:rsidP="00273F30">
      <w:pPr>
        <w:spacing w:line="276" w:lineRule="auto"/>
        <w:jc w:val="center"/>
        <w:rPr>
          <w:b/>
          <w:lang w:val="pl-PL"/>
        </w:rPr>
      </w:pPr>
      <w:r w:rsidRPr="00831E87">
        <w:rPr>
          <w:b/>
          <w:lang w:val="pl-PL"/>
        </w:rPr>
        <w:t>INFORMACJA O PRZETWARZANIU DANYCH OSOBOWYCH</w:t>
      </w:r>
    </w:p>
    <w:p w14:paraId="3D9CF228" w14:textId="5C13DB2E" w:rsidR="00F80822" w:rsidRPr="00831E87" w:rsidRDefault="00F80822" w:rsidP="00F80822">
      <w:pPr>
        <w:spacing w:line="276" w:lineRule="auto"/>
        <w:jc w:val="both"/>
        <w:rPr>
          <w:rFonts w:asciiTheme="majorHAnsi" w:hAnsiTheme="majorHAnsi"/>
          <w:szCs w:val="20"/>
          <w:lang w:val="pl-PL"/>
        </w:rPr>
      </w:pPr>
      <w:r w:rsidRPr="00831E87">
        <w:rPr>
          <w:rFonts w:asciiTheme="majorHAnsi" w:hAnsiTheme="majorHAnsi"/>
          <w:szCs w:val="20"/>
          <w:lang w:val="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31E87">
        <w:rPr>
          <w:rFonts w:asciiTheme="majorHAnsi" w:hAnsiTheme="majorHAnsi"/>
          <w:b/>
          <w:szCs w:val="20"/>
          <w:lang w:val="pl-PL"/>
        </w:rPr>
        <w:t>RODO</w:t>
      </w:r>
      <w:r w:rsidRPr="00831E87">
        <w:rPr>
          <w:rFonts w:asciiTheme="majorHAnsi" w:hAnsiTheme="majorHAnsi"/>
          <w:szCs w:val="20"/>
          <w:lang w:val="pl-PL"/>
        </w:rPr>
        <w:t>”), Atrium Poland Real Estate Management sp. z o.o. („</w:t>
      </w:r>
      <w:r w:rsidR="00C20404" w:rsidRPr="00831E87">
        <w:rPr>
          <w:rFonts w:asciiTheme="majorHAnsi" w:hAnsiTheme="majorHAnsi"/>
          <w:b/>
          <w:szCs w:val="20"/>
          <w:lang w:val="pl-PL"/>
        </w:rPr>
        <w:t>ATRIUM</w:t>
      </w:r>
      <w:r w:rsidRPr="00831E87">
        <w:rPr>
          <w:rFonts w:asciiTheme="majorHAnsi" w:hAnsiTheme="majorHAnsi"/>
          <w:szCs w:val="20"/>
          <w:lang w:val="pl-PL"/>
        </w:rPr>
        <w:t>”) informuje o zasadach przetwarzania Pani/Pana danych osobowych oraz o przysługujących Pani/Panu prawach z tym związanych.</w:t>
      </w:r>
      <w:r w:rsidRPr="00831E87" w:rsidDel="00F26023">
        <w:rPr>
          <w:rFonts w:asciiTheme="majorHAnsi" w:hAnsiTheme="majorHAnsi"/>
          <w:szCs w:val="20"/>
          <w:lang w:val="pl-PL"/>
        </w:rPr>
        <w:t xml:space="preserve"> </w:t>
      </w:r>
    </w:p>
    <w:p w14:paraId="4902B7CE" w14:textId="77777777" w:rsidR="00F80822" w:rsidRPr="00831E87" w:rsidRDefault="00F80822" w:rsidP="00F80822">
      <w:pPr>
        <w:spacing w:line="276" w:lineRule="auto"/>
        <w:jc w:val="both"/>
        <w:rPr>
          <w:rFonts w:asciiTheme="majorHAnsi" w:hAnsiTheme="majorHAnsi"/>
          <w:szCs w:val="20"/>
          <w:lang w:val="pl-PL"/>
        </w:rPr>
      </w:pPr>
      <w:r w:rsidRPr="00831E87">
        <w:rPr>
          <w:rFonts w:asciiTheme="majorHAnsi" w:hAnsiTheme="majorHAnsi"/>
          <w:szCs w:val="20"/>
          <w:lang w:val="pl-PL"/>
        </w:rPr>
        <w:t>Poniższe zasady stosuje się począwszy od 25 maja 2018 roku.</w:t>
      </w:r>
    </w:p>
    <w:p w14:paraId="79FEE398" w14:textId="4EFF0BE5" w:rsidR="00733A4E" w:rsidRPr="00831E87" w:rsidRDefault="00F80822" w:rsidP="00F80822">
      <w:pPr>
        <w:spacing w:after="480" w:line="276" w:lineRule="auto"/>
        <w:jc w:val="both"/>
        <w:rPr>
          <w:rFonts w:asciiTheme="majorHAnsi" w:hAnsiTheme="majorHAnsi"/>
          <w:szCs w:val="20"/>
          <w:lang w:val="pl-PL"/>
        </w:rPr>
      </w:pPr>
      <w:r w:rsidRPr="00831E87">
        <w:rPr>
          <w:rFonts w:asciiTheme="majorHAnsi" w:hAnsiTheme="majorHAnsi"/>
          <w:szCs w:val="20"/>
          <w:lang w:val="pl-PL"/>
        </w:rPr>
        <w:t xml:space="preserve">Jeśli ma Pani/Pan pytania odnośnie sposobu i zakresu przetwarzania Pani/Pana danych osobowych przez </w:t>
      </w:r>
      <w:r w:rsidR="00C20404" w:rsidRPr="00831E87">
        <w:rPr>
          <w:rFonts w:asciiTheme="majorHAnsi" w:hAnsiTheme="majorHAnsi"/>
          <w:szCs w:val="20"/>
          <w:lang w:val="pl-PL"/>
        </w:rPr>
        <w:t>ATRIUM</w:t>
      </w:r>
      <w:r w:rsidRPr="00831E87">
        <w:rPr>
          <w:rFonts w:asciiTheme="majorHAnsi" w:hAnsiTheme="majorHAnsi"/>
          <w:szCs w:val="20"/>
          <w:lang w:val="pl-PL"/>
        </w:rPr>
        <w:t xml:space="preserve">, a także przysługujących Pani/Panu uprawnień, prosimy o kontakt z </w:t>
      </w:r>
      <w:r w:rsidR="00C20404" w:rsidRPr="00831E87">
        <w:rPr>
          <w:rFonts w:asciiTheme="majorHAnsi" w:hAnsiTheme="majorHAnsi"/>
          <w:szCs w:val="20"/>
          <w:lang w:val="pl-PL"/>
        </w:rPr>
        <w:t>ATRIUM</w:t>
      </w:r>
      <w:r w:rsidRPr="00831E87">
        <w:rPr>
          <w:rFonts w:asciiTheme="majorHAnsi" w:hAnsiTheme="majorHAnsi"/>
          <w:szCs w:val="20"/>
          <w:lang w:val="pl-PL"/>
        </w:rPr>
        <w:t xml:space="preserve"> na adres ul. Ostrobramska 75C, 04 – 175 Warszawa bądź z inspektorem danych osobowych drogą elektroniczną, </w:t>
      </w:r>
      <w:r w:rsidR="00C20404" w:rsidRPr="00831E87">
        <w:rPr>
          <w:rFonts w:asciiTheme="majorHAnsi" w:hAnsiTheme="majorHAnsi"/>
          <w:szCs w:val="20"/>
          <w:lang w:val="pl-PL"/>
        </w:rPr>
        <w:t>na adres: dpo-pl@aere.com</w:t>
      </w:r>
      <w:r w:rsidRPr="00831E87">
        <w:rPr>
          <w:rFonts w:asciiTheme="majorHAnsi" w:hAnsiTheme="majorHAnsi"/>
          <w:szCs w:val="20"/>
          <w:lang w:val="pl-PL"/>
        </w:rPr>
        <w:t xml:space="preserve"> lub pisemnie na adres ul. Ostrobramska 75C, 04 – 175 Warszawa.</w:t>
      </w:r>
    </w:p>
    <w:p w14:paraId="2945510D" w14:textId="0AB927A3" w:rsidR="00EE61ED" w:rsidRPr="00831E87" w:rsidRDefault="009C3506" w:rsidP="00E82032">
      <w:pPr>
        <w:pStyle w:val="ListParagraph"/>
        <w:numPr>
          <w:ilvl w:val="0"/>
          <w:numId w:val="16"/>
        </w:numPr>
        <w:spacing w:line="276" w:lineRule="auto"/>
        <w:ind w:hanging="720"/>
        <w:jc w:val="both"/>
        <w:rPr>
          <w:b/>
          <w:lang w:val="pl-PL"/>
        </w:rPr>
      </w:pPr>
      <w:r w:rsidRPr="00831E87">
        <w:rPr>
          <w:b/>
          <w:lang w:val="pl-PL"/>
        </w:rPr>
        <w:t xml:space="preserve">Wskazanie </w:t>
      </w:r>
      <w:r w:rsidR="00733A4E" w:rsidRPr="00831E87">
        <w:rPr>
          <w:b/>
          <w:lang w:val="pl-PL"/>
        </w:rPr>
        <w:t>administratora</w:t>
      </w:r>
    </w:p>
    <w:p w14:paraId="634320C2" w14:textId="04D6E537" w:rsidR="007520A9" w:rsidRPr="00831E87" w:rsidRDefault="00F80822" w:rsidP="00273F30">
      <w:pPr>
        <w:spacing w:after="480" w:line="276" w:lineRule="auto"/>
        <w:jc w:val="both"/>
        <w:rPr>
          <w:lang w:val="pl-PL"/>
        </w:rPr>
      </w:pPr>
      <w:r w:rsidRPr="00831E87">
        <w:rPr>
          <w:lang w:val="pl-PL"/>
        </w:rPr>
        <w:t xml:space="preserve">Administratorem Pani/Pana danych osobowych jest </w:t>
      </w:r>
      <w:r w:rsidR="00C20404" w:rsidRPr="00831E87">
        <w:rPr>
          <w:lang w:val="pl-PL"/>
        </w:rPr>
        <w:t>ATRIUM</w:t>
      </w:r>
      <w:r w:rsidRPr="00831E87">
        <w:rPr>
          <w:lang w:val="pl-PL"/>
        </w:rPr>
        <w:t>.</w:t>
      </w:r>
    </w:p>
    <w:p w14:paraId="44D5C3A9" w14:textId="515C1FDF" w:rsidR="00733A4E" w:rsidRPr="00831E87" w:rsidRDefault="00733A4E" w:rsidP="00E82032">
      <w:pPr>
        <w:pStyle w:val="ListParagraph"/>
        <w:numPr>
          <w:ilvl w:val="0"/>
          <w:numId w:val="16"/>
        </w:numPr>
        <w:spacing w:line="276" w:lineRule="auto"/>
        <w:ind w:hanging="720"/>
        <w:jc w:val="both"/>
        <w:rPr>
          <w:b/>
          <w:lang w:val="pl-PL"/>
        </w:rPr>
      </w:pPr>
      <w:r w:rsidRPr="00831E87">
        <w:rPr>
          <w:b/>
          <w:lang w:val="pl-PL"/>
        </w:rPr>
        <w:t>Cele przetwarzania Pani/Pana danych osobowych oraz podstawa prawna ich przetwarzania</w:t>
      </w:r>
    </w:p>
    <w:p w14:paraId="563F7FD5" w14:textId="77777777" w:rsidR="008F5F93" w:rsidRPr="00831E87" w:rsidRDefault="008F5F93" w:rsidP="00513B43">
      <w:pPr>
        <w:pStyle w:val="ListParagraph"/>
        <w:spacing w:after="0" w:line="276" w:lineRule="auto"/>
        <w:ind w:left="360"/>
        <w:jc w:val="both"/>
        <w:rPr>
          <w:b/>
          <w:lang w:val="pl-PL"/>
        </w:rPr>
      </w:pPr>
    </w:p>
    <w:p w14:paraId="054B5315" w14:textId="10F82C47" w:rsidR="00513B43" w:rsidRPr="00831E87" w:rsidRDefault="008F5F93" w:rsidP="0011364A">
      <w:pPr>
        <w:pStyle w:val="ListParagraph"/>
        <w:numPr>
          <w:ilvl w:val="0"/>
          <w:numId w:val="13"/>
        </w:numPr>
        <w:spacing w:after="0" w:line="276" w:lineRule="auto"/>
        <w:jc w:val="both"/>
        <w:rPr>
          <w:lang w:val="pl-PL"/>
        </w:rPr>
      </w:pPr>
      <w:r w:rsidRPr="00831E87">
        <w:rPr>
          <w:lang w:val="pl-PL"/>
        </w:rPr>
        <w:t xml:space="preserve">Pana/Pani dane osobowe </w:t>
      </w:r>
      <w:r w:rsidR="0011364A" w:rsidRPr="00831E87">
        <w:rPr>
          <w:lang w:val="pl-PL"/>
        </w:rPr>
        <w:t>podane w związku z</w:t>
      </w:r>
      <w:r w:rsidR="00AE4626" w:rsidRPr="00831E87">
        <w:rPr>
          <w:lang w:val="pl-PL"/>
        </w:rPr>
        <w:t>e</w:t>
      </w:r>
      <w:r w:rsidR="0011364A" w:rsidRPr="00831E87">
        <w:rPr>
          <w:lang w:val="pl-PL"/>
        </w:rPr>
        <w:t xml:space="preserve"> złożeniem zamówienia usługi </w:t>
      </w:r>
      <w:r w:rsidR="00AE4626" w:rsidRPr="00831E87">
        <w:rPr>
          <w:lang w:val="pl-PL"/>
        </w:rPr>
        <w:t>n</w:t>
      </w:r>
      <w:r w:rsidR="0011364A" w:rsidRPr="00831E87">
        <w:rPr>
          <w:lang w:val="pl-PL"/>
        </w:rPr>
        <w:t xml:space="preserve">ewsletter </w:t>
      </w:r>
      <w:r w:rsidRPr="00831E87">
        <w:rPr>
          <w:lang w:val="pl-PL"/>
        </w:rPr>
        <w:t xml:space="preserve">będą przetwarzane w celu świadczenia </w:t>
      </w:r>
      <w:r w:rsidR="00E82032" w:rsidRPr="00831E87">
        <w:rPr>
          <w:lang w:val="pl-PL"/>
        </w:rPr>
        <w:t xml:space="preserve">Pani/Panu </w:t>
      </w:r>
      <w:r w:rsidR="0011364A" w:rsidRPr="00831E87">
        <w:rPr>
          <w:lang w:val="pl-PL"/>
        </w:rPr>
        <w:t xml:space="preserve">usługi newsletter obejmującej otrzymywanie na wskazany w formularzu rejestracyjnym adres e-mail periodycznej informacji </w:t>
      </w:r>
      <w:r w:rsidR="00A01212" w:rsidRPr="00831E87">
        <w:rPr>
          <w:lang w:val="pl-PL"/>
        </w:rPr>
        <w:t xml:space="preserve">o </w:t>
      </w:r>
      <w:r w:rsidR="00D20C5D" w:rsidRPr="00831E87">
        <w:rPr>
          <w:lang w:val="pl-PL"/>
        </w:rPr>
        <w:t xml:space="preserve">nowościach, zmianach, wydarzeniach i promocjach w danym centrum handlowym </w:t>
      </w:r>
      <w:r w:rsidR="0011364A" w:rsidRPr="00831E87">
        <w:rPr>
          <w:lang w:val="pl-PL"/>
        </w:rPr>
        <w:t>(„</w:t>
      </w:r>
      <w:r w:rsidR="0011364A" w:rsidRPr="00831E87">
        <w:rPr>
          <w:b/>
          <w:lang w:val="pl-PL"/>
        </w:rPr>
        <w:t>Newsletter</w:t>
      </w:r>
      <w:r w:rsidR="0011364A" w:rsidRPr="00831E87">
        <w:rPr>
          <w:lang w:val="pl-PL"/>
        </w:rPr>
        <w:t>”)</w:t>
      </w:r>
      <w:r w:rsidRPr="00831E87">
        <w:rPr>
          <w:lang w:val="pl-PL"/>
        </w:rPr>
        <w:t>;</w:t>
      </w:r>
      <w:r w:rsidR="00A01212" w:rsidRPr="00831E87">
        <w:rPr>
          <w:lang w:val="pl-PL"/>
        </w:rPr>
        <w:t xml:space="preserve"> dane te są</w:t>
      </w:r>
      <w:r w:rsidR="0011364A" w:rsidRPr="00831E87">
        <w:rPr>
          <w:lang w:val="pl-PL"/>
        </w:rPr>
        <w:t xml:space="preserve"> niezbędne do przesłania na wskazany adres e-mail Newslettera</w:t>
      </w:r>
      <w:r w:rsidR="0032412A" w:rsidRPr="00831E87">
        <w:rPr>
          <w:lang w:val="pl-PL"/>
        </w:rPr>
        <w:t xml:space="preserve"> (art. 6 ust. 1 lit b RODO)</w:t>
      </w:r>
      <w:r w:rsidR="00C5212C" w:rsidRPr="00831E87">
        <w:rPr>
          <w:lang w:val="pl-PL"/>
        </w:rPr>
        <w:t>;</w:t>
      </w:r>
    </w:p>
    <w:p w14:paraId="39546D4D" w14:textId="77777777" w:rsidR="0011364A" w:rsidRPr="00831E87" w:rsidRDefault="0011364A" w:rsidP="0011364A">
      <w:pPr>
        <w:pStyle w:val="ListParagraph"/>
        <w:spacing w:after="0" w:line="276" w:lineRule="auto"/>
        <w:jc w:val="both"/>
        <w:rPr>
          <w:lang w:val="pl-PL"/>
        </w:rPr>
      </w:pPr>
    </w:p>
    <w:p w14:paraId="2D51B1B2" w14:textId="1BC74AE1" w:rsidR="008F5F93" w:rsidRPr="00831E87" w:rsidRDefault="00546762" w:rsidP="00BF2A19">
      <w:pPr>
        <w:pStyle w:val="ListParagraph"/>
        <w:numPr>
          <w:ilvl w:val="0"/>
          <w:numId w:val="13"/>
        </w:numPr>
        <w:spacing w:after="0" w:line="276" w:lineRule="auto"/>
        <w:jc w:val="both"/>
        <w:rPr>
          <w:lang w:val="pl-PL"/>
        </w:rPr>
      </w:pPr>
      <w:r w:rsidRPr="00831E87">
        <w:rPr>
          <w:lang w:val="pl-PL"/>
        </w:rPr>
        <w:t>W</w:t>
      </w:r>
      <w:r w:rsidR="008F5F93" w:rsidRPr="00831E87">
        <w:rPr>
          <w:lang w:val="pl-PL"/>
        </w:rPr>
        <w:t xml:space="preserve"> niektórych sytuacjach jest lub może okazać się konieczne przetwarzanie Pani/Pana danych dla celów innych niż wskazanych wyżej, a niezbędnych z uwagi na realizację prawnie uzasadnionych intere</w:t>
      </w:r>
      <w:r w:rsidR="00E82032" w:rsidRPr="00831E87">
        <w:rPr>
          <w:lang w:val="pl-PL"/>
        </w:rPr>
        <w:t xml:space="preserve">sów </w:t>
      </w:r>
      <w:r w:rsidR="00C20404" w:rsidRPr="00831E87">
        <w:rPr>
          <w:lang w:val="pl-PL"/>
        </w:rPr>
        <w:t>ATRIUM</w:t>
      </w:r>
      <w:r w:rsidR="00E82032" w:rsidRPr="00831E87">
        <w:rPr>
          <w:lang w:val="pl-PL"/>
        </w:rPr>
        <w:t xml:space="preserve"> (art. 6 ust. 1 lit. f) RODO), w szczególności w celu:</w:t>
      </w:r>
    </w:p>
    <w:p w14:paraId="20BE954F" w14:textId="77777777" w:rsidR="008F5F93" w:rsidRPr="00831E87" w:rsidRDefault="008F5F93" w:rsidP="008F5F93">
      <w:pPr>
        <w:pStyle w:val="ListParagraph"/>
        <w:rPr>
          <w:lang w:val="pl-PL"/>
        </w:rPr>
      </w:pPr>
    </w:p>
    <w:p w14:paraId="2F4B3264" w14:textId="1D51D3B4" w:rsidR="008F5F93" w:rsidRPr="00831E87" w:rsidRDefault="00546762" w:rsidP="001A047B">
      <w:pPr>
        <w:pStyle w:val="ListParagraph"/>
        <w:numPr>
          <w:ilvl w:val="0"/>
          <w:numId w:val="22"/>
        </w:numPr>
        <w:spacing w:line="276" w:lineRule="auto"/>
        <w:jc w:val="both"/>
        <w:rPr>
          <w:lang w:val="pl-PL"/>
        </w:rPr>
      </w:pPr>
      <w:r w:rsidRPr="00831E87">
        <w:rPr>
          <w:lang w:val="pl-PL"/>
        </w:rPr>
        <w:t xml:space="preserve">marketingu bezpośredniego, a w szczególności </w:t>
      </w:r>
      <w:r w:rsidR="008F5F93" w:rsidRPr="00831E87">
        <w:rPr>
          <w:lang w:val="pl-PL"/>
        </w:rPr>
        <w:t>informowanie o promocjach i ofertach</w:t>
      </w:r>
      <w:r w:rsidR="00F4171A" w:rsidRPr="00831E87">
        <w:rPr>
          <w:lang w:val="pl-PL"/>
        </w:rPr>
        <w:t xml:space="preserve"> </w:t>
      </w:r>
      <w:r w:rsidR="00C20404" w:rsidRPr="00831E87">
        <w:rPr>
          <w:lang w:val="pl-PL"/>
        </w:rPr>
        <w:t>ATRIUM</w:t>
      </w:r>
      <w:r w:rsidR="00F4171A" w:rsidRPr="00831E87">
        <w:rPr>
          <w:lang w:val="pl-PL"/>
        </w:rPr>
        <w:t>,</w:t>
      </w:r>
      <w:r w:rsidR="008F5F93" w:rsidRPr="00831E87">
        <w:rPr>
          <w:lang w:val="pl-PL"/>
        </w:rPr>
        <w:t xml:space="preserve"> partnerów handlow</w:t>
      </w:r>
      <w:r w:rsidR="00F4171A" w:rsidRPr="00831E87">
        <w:rPr>
          <w:lang w:val="pl-PL"/>
        </w:rPr>
        <w:t xml:space="preserve">ych w centrach handlowych </w:t>
      </w:r>
      <w:r w:rsidR="00C20404" w:rsidRPr="00831E87">
        <w:rPr>
          <w:lang w:val="pl-PL"/>
        </w:rPr>
        <w:t>ATRIUM</w:t>
      </w:r>
      <w:r w:rsidR="008F5F93" w:rsidRPr="00831E87">
        <w:rPr>
          <w:lang w:val="pl-PL"/>
        </w:rPr>
        <w:t xml:space="preserve"> oraz o konkursach </w:t>
      </w:r>
      <w:r w:rsidR="00C20404" w:rsidRPr="00831E87">
        <w:rPr>
          <w:lang w:val="pl-PL"/>
        </w:rPr>
        <w:t>ATRIUM</w:t>
      </w:r>
      <w:r w:rsidR="00F4171A" w:rsidRPr="00831E87">
        <w:rPr>
          <w:lang w:val="pl-PL"/>
        </w:rPr>
        <w:t xml:space="preserve"> oraz </w:t>
      </w:r>
      <w:r w:rsidR="008F5F93" w:rsidRPr="00831E87">
        <w:rPr>
          <w:lang w:val="pl-PL"/>
        </w:rPr>
        <w:t>partnerów handlowych w c</w:t>
      </w:r>
      <w:r w:rsidR="00F4171A" w:rsidRPr="00831E87">
        <w:rPr>
          <w:lang w:val="pl-PL"/>
        </w:rPr>
        <w:t xml:space="preserve">entrach handlowych </w:t>
      </w:r>
      <w:r w:rsidR="00C20404" w:rsidRPr="00831E87">
        <w:rPr>
          <w:lang w:val="pl-PL"/>
        </w:rPr>
        <w:t>ATRIUM</w:t>
      </w:r>
      <w:r w:rsidR="008F5F93" w:rsidRPr="00831E87">
        <w:rPr>
          <w:lang w:val="pl-PL"/>
        </w:rPr>
        <w:t>;</w:t>
      </w:r>
    </w:p>
    <w:p w14:paraId="76BB14D8" w14:textId="77777777" w:rsidR="001A047B" w:rsidRPr="00831E87" w:rsidRDefault="001142F5" w:rsidP="001A047B">
      <w:pPr>
        <w:pStyle w:val="ListParagraph"/>
        <w:numPr>
          <w:ilvl w:val="0"/>
          <w:numId w:val="22"/>
        </w:numPr>
        <w:spacing w:line="276" w:lineRule="auto"/>
        <w:jc w:val="both"/>
        <w:rPr>
          <w:lang w:val="pl-PL"/>
        </w:rPr>
      </w:pPr>
      <w:r w:rsidRPr="00831E87">
        <w:rPr>
          <w:lang w:val="pl-PL"/>
        </w:rPr>
        <w:t>rozpatrywania skarg i reklam</w:t>
      </w:r>
      <w:r w:rsidR="0011364A" w:rsidRPr="00831E87">
        <w:rPr>
          <w:lang w:val="pl-PL"/>
        </w:rPr>
        <w:t>acji oraz prowadzenia z Panią/Panem korespondencji</w:t>
      </w:r>
      <w:r w:rsidR="00546762" w:rsidRPr="00831E87">
        <w:rPr>
          <w:lang w:val="pl-PL"/>
        </w:rPr>
        <w:t xml:space="preserve">; </w:t>
      </w:r>
    </w:p>
    <w:p w14:paraId="03EAA4C8" w14:textId="33344154" w:rsidR="001A047B" w:rsidRPr="00831E87" w:rsidRDefault="00E82032" w:rsidP="001A047B">
      <w:pPr>
        <w:pStyle w:val="ListParagraph"/>
        <w:numPr>
          <w:ilvl w:val="0"/>
          <w:numId w:val="22"/>
        </w:numPr>
        <w:spacing w:line="276" w:lineRule="auto"/>
        <w:jc w:val="both"/>
        <w:rPr>
          <w:lang w:val="pl-PL"/>
        </w:rPr>
      </w:pPr>
      <w:r w:rsidRPr="00831E87">
        <w:rPr>
          <w:lang w:val="pl-PL"/>
        </w:rPr>
        <w:t>związanym</w:t>
      </w:r>
      <w:r w:rsidR="00546762" w:rsidRPr="00831E87">
        <w:rPr>
          <w:lang w:val="pl-PL"/>
        </w:rPr>
        <w:t xml:space="preserve"> z dochodzeniem i obroną </w:t>
      </w:r>
      <w:r w:rsidR="0011364A" w:rsidRPr="00831E87">
        <w:rPr>
          <w:lang w:val="pl-PL"/>
        </w:rPr>
        <w:t>przed ewentualnymi roszczeniami</w:t>
      </w:r>
      <w:r w:rsidRPr="00831E87">
        <w:rPr>
          <w:lang w:val="pl-PL"/>
        </w:rPr>
        <w:t>;</w:t>
      </w:r>
    </w:p>
    <w:p w14:paraId="0A8343D9" w14:textId="590AAAEE" w:rsidR="00513B43" w:rsidRPr="00831E87" w:rsidRDefault="00E82032" w:rsidP="001A047B">
      <w:pPr>
        <w:pStyle w:val="ListParagraph"/>
        <w:numPr>
          <w:ilvl w:val="0"/>
          <w:numId w:val="22"/>
        </w:numPr>
        <w:spacing w:line="276" w:lineRule="auto"/>
        <w:jc w:val="both"/>
        <w:rPr>
          <w:lang w:val="pl-PL"/>
        </w:rPr>
      </w:pPr>
      <w:r w:rsidRPr="00831E87">
        <w:rPr>
          <w:lang w:val="pl-PL"/>
        </w:rPr>
        <w:t>archiwizacyjnym i rozliczalności wymaganej przepisami RODO.</w:t>
      </w:r>
    </w:p>
    <w:p w14:paraId="4E9EB754" w14:textId="77777777" w:rsidR="00546762" w:rsidRPr="00831E87" w:rsidRDefault="00546762" w:rsidP="00546762">
      <w:pPr>
        <w:pStyle w:val="ListParagraph"/>
        <w:spacing w:line="276" w:lineRule="auto"/>
        <w:ind w:left="1440"/>
        <w:jc w:val="both"/>
        <w:rPr>
          <w:lang w:val="pl-PL"/>
        </w:rPr>
      </w:pPr>
    </w:p>
    <w:p w14:paraId="44451091" w14:textId="6AD2F51E" w:rsidR="001142F5" w:rsidRPr="00831E87" w:rsidRDefault="00546762" w:rsidP="00921983">
      <w:pPr>
        <w:pStyle w:val="ListParagraph"/>
        <w:numPr>
          <w:ilvl w:val="0"/>
          <w:numId w:val="13"/>
        </w:numPr>
        <w:spacing w:line="276" w:lineRule="auto"/>
        <w:jc w:val="both"/>
        <w:rPr>
          <w:lang w:val="pl-PL"/>
        </w:rPr>
      </w:pPr>
      <w:r w:rsidRPr="00831E87">
        <w:rPr>
          <w:lang w:val="pl-PL"/>
        </w:rPr>
        <w:t xml:space="preserve">W innych przypadkach, Pani/Pana dane osobowe przetwarzane będą wyłącznie na podstawie wcześniej udzielonej zgody, w zakresie i celu określonym </w:t>
      </w:r>
      <w:r w:rsidR="00921983" w:rsidRPr="00831E87">
        <w:rPr>
          <w:lang w:val="pl-PL"/>
        </w:rPr>
        <w:t>w treści zgody.</w:t>
      </w:r>
    </w:p>
    <w:p w14:paraId="3A126667" w14:textId="77777777" w:rsidR="00921983" w:rsidRPr="00831E87" w:rsidRDefault="00921983" w:rsidP="00921983">
      <w:pPr>
        <w:pStyle w:val="ListParagraph"/>
        <w:spacing w:line="276" w:lineRule="auto"/>
        <w:jc w:val="both"/>
        <w:rPr>
          <w:lang w:val="pl-PL"/>
        </w:rPr>
      </w:pPr>
    </w:p>
    <w:p w14:paraId="17D5A333" w14:textId="6733725C" w:rsidR="004144BE" w:rsidRPr="00831E87" w:rsidRDefault="00B96118" w:rsidP="00140C47">
      <w:pPr>
        <w:pStyle w:val="ListParagraph"/>
        <w:numPr>
          <w:ilvl w:val="0"/>
          <w:numId w:val="16"/>
        </w:numPr>
        <w:spacing w:line="276" w:lineRule="auto"/>
        <w:jc w:val="both"/>
        <w:rPr>
          <w:b/>
          <w:lang w:val="pl-PL"/>
        </w:rPr>
      </w:pPr>
      <w:r w:rsidRPr="00831E87">
        <w:rPr>
          <w:b/>
          <w:lang w:val="pl-PL"/>
        </w:rPr>
        <w:t>Obowiązek podan</w:t>
      </w:r>
      <w:r w:rsidR="00DF1343" w:rsidRPr="00831E87">
        <w:rPr>
          <w:b/>
          <w:lang w:val="pl-PL"/>
        </w:rPr>
        <w:t xml:space="preserve">ia danych osobowych do </w:t>
      </w:r>
      <w:r w:rsidR="00C20404" w:rsidRPr="00831E87">
        <w:rPr>
          <w:b/>
          <w:lang w:val="pl-PL"/>
        </w:rPr>
        <w:t>ATRIUM</w:t>
      </w:r>
    </w:p>
    <w:p w14:paraId="2213644B" w14:textId="3AA61A80" w:rsidR="007520A9" w:rsidRPr="00831E87" w:rsidRDefault="00FC29BA" w:rsidP="00FC29BA">
      <w:pPr>
        <w:spacing w:line="276" w:lineRule="auto"/>
        <w:jc w:val="both"/>
        <w:rPr>
          <w:lang w:val="pl-PL"/>
        </w:rPr>
      </w:pPr>
      <w:r w:rsidRPr="00831E87">
        <w:rPr>
          <w:lang w:val="pl-PL"/>
        </w:rPr>
        <w:t>Podanie d</w:t>
      </w:r>
      <w:r w:rsidR="00AF63A7" w:rsidRPr="00831E87">
        <w:rPr>
          <w:lang w:val="pl-PL"/>
        </w:rPr>
        <w:t xml:space="preserve">anych osobowych jest dobrowolne, z zastrzeżeniem, że dane osobowe obejmujące adres e-mail, </w:t>
      </w:r>
      <w:r w:rsidR="007C4CAB" w:rsidRPr="00831E87">
        <w:rPr>
          <w:lang w:val="pl-PL"/>
        </w:rPr>
        <w:t>są</w:t>
      </w:r>
      <w:r w:rsidR="00AF63A7" w:rsidRPr="00831E87">
        <w:rPr>
          <w:lang w:val="pl-PL"/>
        </w:rPr>
        <w:t xml:space="preserve"> niezbędne</w:t>
      </w:r>
      <w:r w:rsidRPr="00831E87">
        <w:rPr>
          <w:lang w:val="pl-PL"/>
        </w:rPr>
        <w:t xml:space="preserve"> do </w:t>
      </w:r>
      <w:r w:rsidR="0011364A" w:rsidRPr="00831E87">
        <w:rPr>
          <w:lang w:val="pl-PL"/>
        </w:rPr>
        <w:t>świadczenia usługi Newsletter.</w:t>
      </w:r>
      <w:r w:rsidRPr="00831E87">
        <w:rPr>
          <w:lang w:val="pl-PL"/>
        </w:rPr>
        <w:t xml:space="preserve"> </w:t>
      </w:r>
    </w:p>
    <w:p w14:paraId="70030543" w14:textId="0EC001DF" w:rsidR="001763B4" w:rsidRPr="00831E87" w:rsidRDefault="001763B4" w:rsidP="001763B4">
      <w:pPr>
        <w:spacing w:line="276" w:lineRule="auto"/>
        <w:jc w:val="both"/>
        <w:rPr>
          <w:lang w:val="pl-PL"/>
        </w:rPr>
      </w:pPr>
      <w:r w:rsidRPr="00831E87">
        <w:rPr>
          <w:lang w:val="pl-PL"/>
        </w:rPr>
        <w:t>W zakresie, w jakim dane osobowe są zbierane na podstawie zgody, podanie danych osobowych jest dobrowolne.</w:t>
      </w:r>
    </w:p>
    <w:p w14:paraId="306E0906" w14:textId="141B6D1E" w:rsidR="007520A9" w:rsidRPr="00831E87" w:rsidRDefault="00DF1343" w:rsidP="00140C47">
      <w:pPr>
        <w:pStyle w:val="ListParagraph"/>
        <w:numPr>
          <w:ilvl w:val="0"/>
          <w:numId w:val="16"/>
        </w:numPr>
        <w:spacing w:line="276" w:lineRule="auto"/>
        <w:jc w:val="both"/>
        <w:rPr>
          <w:b/>
          <w:lang w:val="pl-PL"/>
        </w:rPr>
      </w:pPr>
      <w:r w:rsidRPr="00831E87">
        <w:rPr>
          <w:b/>
          <w:lang w:val="pl-PL"/>
        </w:rPr>
        <w:lastRenderedPageBreak/>
        <w:t>O</w:t>
      </w:r>
      <w:r w:rsidR="007D6277" w:rsidRPr="00831E87">
        <w:rPr>
          <w:b/>
          <w:lang w:val="pl-PL"/>
        </w:rPr>
        <w:t>dbiorcy danych osobowych</w:t>
      </w:r>
    </w:p>
    <w:p w14:paraId="6FB4F477" w14:textId="77777777" w:rsidR="00BD0456" w:rsidRPr="00831E87" w:rsidRDefault="00BD0456" w:rsidP="00BD0456">
      <w:pPr>
        <w:spacing w:line="276" w:lineRule="auto"/>
        <w:jc w:val="both"/>
        <w:rPr>
          <w:lang w:val="pl-PL"/>
        </w:rPr>
      </w:pPr>
      <w:r w:rsidRPr="00831E87">
        <w:rPr>
          <w:lang w:val="pl-PL"/>
        </w:rPr>
        <w:t>W związku z przetwarzaniem Pani/Pana danych osobowych w celach wskazanych w pkt. 2 Pani/Pana dane osobowe mogą być udostępniane następującym odbiorcom bądź kategoriom odbiorców:</w:t>
      </w:r>
    </w:p>
    <w:p w14:paraId="5FDEE33F" w14:textId="7F2C4839" w:rsidR="00BD0456" w:rsidRPr="00831E87" w:rsidRDefault="00BD0456" w:rsidP="00BD0456">
      <w:pPr>
        <w:pStyle w:val="ListParagraph"/>
        <w:numPr>
          <w:ilvl w:val="0"/>
          <w:numId w:val="19"/>
        </w:numPr>
        <w:spacing w:after="0" w:line="276" w:lineRule="auto"/>
        <w:ind w:left="714" w:hanging="357"/>
        <w:jc w:val="both"/>
        <w:rPr>
          <w:lang w:val="pl-PL"/>
        </w:rPr>
      </w:pPr>
      <w:r w:rsidRPr="00831E87">
        <w:rPr>
          <w:lang w:val="pl-PL"/>
        </w:rPr>
        <w:t xml:space="preserve">organom władzy publicznej oraz podmiotom wykonującym zadania publiczne lub działającym na zlecenie organów władzy publicznej, w zakresie i w celach, które wynikają z przepisów prawa; </w:t>
      </w:r>
    </w:p>
    <w:p w14:paraId="60DBBAFB" w14:textId="77777777" w:rsidR="00BD0456" w:rsidRPr="00831E87" w:rsidRDefault="00BD0456" w:rsidP="00BD0456">
      <w:pPr>
        <w:pStyle w:val="ListParagraph"/>
        <w:spacing w:after="0" w:line="276" w:lineRule="auto"/>
        <w:ind w:left="714"/>
        <w:jc w:val="both"/>
        <w:rPr>
          <w:lang w:val="pl-PL"/>
        </w:rPr>
      </w:pPr>
    </w:p>
    <w:p w14:paraId="27EBD6C3" w14:textId="3BB728AF" w:rsidR="00BD0456" w:rsidRPr="00831E87" w:rsidRDefault="00BD0456" w:rsidP="00BD0456">
      <w:pPr>
        <w:pStyle w:val="ListParagraph"/>
        <w:numPr>
          <w:ilvl w:val="0"/>
          <w:numId w:val="19"/>
        </w:numPr>
        <w:spacing w:after="0" w:line="276" w:lineRule="auto"/>
        <w:ind w:left="714" w:hanging="357"/>
        <w:jc w:val="both"/>
        <w:rPr>
          <w:lang w:val="pl-PL"/>
        </w:rPr>
      </w:pPr>
      <w:r w:rsidRPr="00831E87">
        <w:rPr>
          <w:lang w:val="pl-PL"/>
        </w:rPr>
        <w:t xml:space="preserve">podmiotom powiązanym z </w:t>
      </w:r>
      <w:r w:rsidR="00C20404" w:rsidRPr="00831E87">
        <w:rPr>
          <w:lang w:val="pl-PL"/>
        </w:rPr>
        <w:t>ATRIUM</w:t>
      </w:r>
      <w:r w:rsidRPr="00831E87">
        <w:rPr>
          <w:lang w:val="pl-PL"/>
        </w:rPr>
        <w:t xml:space="preserve"> przy realizacji obowiązków raportowych i sprawozdawczych;</w:t>
      </w:r>
    </w:p>
    <w:p w14:paraId="0864D481" w14:textId="42B113C0" w:rsidR="00BD0456" w:rsidRPr="00831E87" w:rsidRDefault="00BD0456" w:rsidP="00BD0456">
      <w:pPr>
        <w:spacing w:after="0" w:line="276" w:lineRule="auto"/>
        <w:jc w:val="both"/>
        <w:rPr>
          <w:lang w:val="pl-PL"/>
        </w:rPr>
      </w:pPr>
    </w:p>
    <w:p w14:paraId="7B35C48D" w14:textId="3A00D176" w:rsidR="00BD0456" w:rsidRPr="00831E87" w:rsidRDefault="00BD0456" w:rsidP="00BD0456">
      <w:pPr>
        <w:pStyle w:val="ListParagraph"/>
        <w:numPr>
          <w:ilvl w:val="0"/>
          <w:numId w:val="19"/>
        </w:numPr>
        <w:spacing w:after="0" w:line="276" w:lineRule="auto"/>
        <w:ind w:left="714" w:hanging="357"/>
        <w:jc w:val="both"/>
        <w:rPr>
          <w:lang w:val="pl-PL"/>
        </w:rPr>
      </w:pPr>
      <w:r w:rsidRPr="00831E87">
        <w:rPr>
          <w:lang w:val="pl-PL"/>
        </w:rPr>
        <w:t xml:space="preserve">podmiotom wspierającym </w:t>
      </w:r>
      <w:r w:rsidR="00C20404" w:rsidRPr="00831E87">
        <w:rPr>
          <w:lang w:val="pl-PL"/>
        </w:rPr>
        <w:t>ATRIUM</w:t>
      </w:r>
      <w:r w:rsidRPr="00831E87">
        <w:rPr>
          <w:lang w:val="pl-PL"/>
        </w:rPr>
        <w:t xml:space="preserve"> w jego procesach biznesowych, w tym podmiotom przetwarzającym dane osobowe na rzecz </w:t>
      </w:r>
      <w:r w:rsidR="00C20404" w:rsidRPr="00831E87">
        <w:rPr>
          <w:lang w:val="pl-PL"/>
        </w:rPr>
        <w:t>ATRIUM</w:t>
      </w:r>
      <w:r w:rsidRPr="00831E87">
        <w:rPr>
          <w:lang w:val="pl-PL"/>
        </w:rPr>
        <w:t xml:space="preserve"> (tzw. procesorzy danych).</w:t>
      </w:r>
    </w:p>
    <w:p w14:paraId="38F04730" w14:textId="77777777" w:rsidR="00BD0456" w:rsidRPr="00831E87" w:rsidRDefault="00BD0456" w:rsidP="00BD0456">
      <w:pPr>
        <w:spacing w:line="276" w:lineRule="auto"/>
        <w:jc w:val="both"/>
        <w:rPr>
          <w:b/>
          <w:lang w:val="pl-PL"/>
        </w:rPr>
      </w:pPr>
    </w:p>
    <w:p w14:paraId="4DEC0618" w14:textId="5D7F48B2" w:rsidR="007520A9" w:rsidRPr="00831E87" w:rsidRDefault="007D6277" w:rsidP="00140C47">
      <w:pPr>
        <w:pStyle w:val="ListParagraph"/>
        <w:numPr>
          <w:ilvl w:val="0"/>
          <w:numId w:val="16"/>
        </w:numPr>
        <w:spacing w:line="276" w:lineRule="auto"/>
        <w:jc w:val="both"/>
        <w:rPr>
          <w:b/>
          <w:lang w:val="pl-PL"/>
        </w:rPr>
      </w:pPr>
      <w:r w:rsidRPr="00831E87">
        <w:rPr>
          <w:b/>
          <w:lang w:val="pl-PL"/>
        </w:rPr>
        <w:t>Okresy przetwarzania danych osobowych</w:t>
      </w:r>
    </w:p>
    <w:p w14:paraId="7BC983A3" w14:textId="4C708032" w:rsidR="00E82032" w:rsidRPr="00831E87" w:rsidRDefault="001F58EC" w:rsidP="00273F30">
      <w:pPr>
        <w:spacing w:line="276" w:lineRule="auto"/>
        <w:jc w:val="both"/>
        <w:rPr>
          <w:lang w:val="pl-PL"/>
        </w:rPr>
      </w:pPr>
      <w:r w:rsidRPr="00831E87">
        <w:rPr>
          <w:lang w:val="pl-PL"/>
        </w:rPr>
        <w:t xml:space="preserve">Pani/Pana dane osobowe będą przetwarzane przez okres niezbędny do realizacji wskazanych w pkt 2 celów tj. w zakresie </w:t>
      </w:r>
      <w:r w:rsidR="0011364A" w:rsidRPr="00831E87">
        <w:rPr>
          <w:lang w:val="pl-PL"/>
        </w:rPr>
        <w:t>korzystania z usługi Newsletter</w:t>
      </w:r>
      <w:r w:rsidRPr="00831E87">
        <w:rPr>
          <w:lang w:val="pl-PL"/>
        </w:rPr>
        <w:t>, przez okres do czasu zakończenia korzysta</w:t>
      </w:r>
      <w:r w:rsidR="0011364A" w:rsidRPr="00831E87">
        <w:rPr>
          <w:lang w:val="pl-PL"/>
        </w:rPr>
        <w:t>nia przez Pana/Panią z usługi Newsletter</w:t>
      </w:r>
      <w:r w:rsidRPr="00831E87">
        <w:rPr>
          <w:lang w:val="pl-PL"/>
        </w:rPr>
        <w:t>, a po tym czasie przez okres oraz w zakresie wymaganym przez przepisy pra</w:t>
      </w:r>
      <w:r w:rsidR="00E82032" w:rsidRPr="00831E87">
        <w:rPr>
          <w:lang w:val="pl-PL"/>
        </w:rPr>
        <w:t xml:space="preserve">wa lub dla realizacji przez </w:t>
      </w:r>
      <w:r w:rsidR="00C20404" w:rsidRPr="00831E87">
        <w:rPr>
          <w:lang w:val="pl-PL"/>
        </w:rPr>
        <w:t>ATRIUM</w:t>
      </w:r>
      <w:r w:rsidRPr="00831E87">
        <w:rPr>
          <w:lang w:val="pl-PL"/>
        </w:rPr>
        <w:t xml:space="preserve"> uzasadnionego interesu administratora danych w zakresie określonym w pkt 2 powyżej, a w przypadku wyrażenia przez Panią/Pana zgody na przetwarzanie danych do czasu wycofania tej zgody. </w:t>
      </w:r>
    </w:p>
    <w:p w14:paraId="6861E1AA" w14:textId="7455B35D" w:rsidR="00244040" w:rsidRPr="00831E87" w:rsidRDefault="007D6277" w:rsidP="001F58EC">
      <w:pPr>
        <w:pStyle w:val="ListParagraph"/>
        <w:numPr>
          <w:ilvl w:val="0"/>
          <w:numId w:val="16"/>
        </w:numPr>
        <w:spacing w:line="276" w:lineRule="auto"/>
        <w:jc w:val="both"/>
        <w:rPr>
          <w:b/>
          <w:lang w:val="pl-PL"/>
        </w:rPr>
      </w:pPr>
      <w:r w:rsidRPr="00831E87">
        <w:rPr>
          <w:b/>
          <w:lang w:val="pl-PL"/>
        </w:rPr>
        <w:t>Zautomatyzowane przetwarzanie danych i profilowanie</w:t>
      </w:r>
    </w:p>
    <w:p w14:paraId="656AC41F" w14:textId="77777777" w:rsidR="00C20404" w:rsidRPr="00831E87" w:rsidRDefault="00C20404" w:rsidP="00C20404">
      <w:pPr>
        <w:spacing w:line="276" w:lineRule="auto"/>
        <w:jc w:val="both"/>
        <w:rPr>
          <w:rFonts w:asciiTheme="majorHAnsi" w:hAnsiTheme="majorHAnsi"/>
          <w:szCs w:val="20"/>
          <w:lang w:val="pl-PL"/>
        </w:rPr>
      </w:pPr>
      <w:r w:rsidRPr="00831E87">
        <w:rPr>
          <w:rFonts w:asciiTheme="majorHAnsi" w:hAnsiTheme="majorHAnsi"/>
          <w:szCs w:val="20"/>
          <w:lang w:val="pl-PL"/>
        </w:rPr>
        <w:t xml:space="preserve">Profilowanie należy rozumieć jako dowolną formę zautomatyzowanego przetwarzania danych osobowych, które polega na ich wykorzystaniu do oceny niektórych cech osoby fizycznej, w szczególności do analizy lub prognozy aspektów dotyczących efektów pracy tej osoby fizycznej, jej sytuacji ekonomicznej, zdrowia, osobistych preferencji, zainteresowań, wiarygodności, zachowania, lokalizacji lub przemieszczania się. </w:t>
      </w:r>
    </w:p>
    <w:p w14:paraId="084B0F68" w14:textId="074FA909" w:rsidR="0011364A" w:rsidRPr="00831E87" w:rsidRDefault="00C20404" w:rsidP="001F58EC">
      <w:pPr>
        <w:spacing w:line="276" w:lineRule="auto"/>
        <w:jc w:val="both"/>
        <w:rPr>
          <w:sz w:val="19"/>
          <w:szCs w:val="19"/>
          <w:lang w:val="pl-PL"/>
        </w:rPr>
      </w:pPr>
      <w:r w:rsidRPr="00831E87">
        <w:rPr>
          <w:rFonts w:asciiTheme="majorHAnsi" w:hAnsiTheme="majorHAnsi"/>
          <w:szCs w:val="20"/>
          <w:lang w:val="pl-PL"/>
        </w:rPr>
        <w:t>Pani/Pana dane osobowe nie będą wykorzystane do zautomatyzowanego podejmowania decyzji względem Pani/Pana, w tym do profilowania, które może wywołać wobec Pani/Pana skutki prawne lub w podobny sposób istotnie na Panią/Pana wpłynąć. W celach marketingowych i analitycznych, o których mowa pkt. 2. ppkt. b), Pani/Pana dane osobowe (m.in. dane o zapisach na konkretny newsletter danego centrum handlowego) mogą być wykorzystywane do profilowania w celu dostosowywania świadczonych przez ATRIUM usług do preferencji użytkowników centrum handlowego ATRIUM (profilowanie to nie jest podstawą decyzji, która mogłaby wywołać wobec Pani/Pana skutki prawne lub w podobny sposób mogłaby istotnie na Panią/Pana wpłynąć).</w:t>
      </w:r>
    </w:p>
    <w:p w14:paraId="4AF97C0F" w14:textId="2528A6F4" w:rsidR="00FD4DCF" w:rsidRPr="00831E87" w:rsidRDefault="0011364A" w:rsidP="001F58EC">
      <w:pPr>
        <w:spacing w:line="276" w:lineRule="auto"/>
        <w:jc w:val="both"/>
        <w:rPr>
          <w:lang w:val="pl-PL"/>
        </w:rPr>
      </w:pPr>
      <w:r w:rsidRPr="00831E87">
        <w:rPr>
          <w:sz w:val="19"/>
          <w:szCs w:val="19"/>
          <w:lang w:val="pl-PL"/>
        </w:rPr>
        <w:t>[●]</w:t>
      </w:r>
      <w:r w:rsidR="00743BE0" w:rsidRPr="00831E87">
        <w:rPr>
          <w:lang w:val="pl-PL"/>
        </w:rPr>
        <w:t xml:space="preserve"> </w:t>
      </w:r>
    </w:p>
    <w:p w14:paraId="31461141" w14:textId="17F4C22D" w:rsidR="007520A9" w:rsidRPr="00831E87" w:rsidRDefault="007D6277" w:rsidP="00140C47">
      <w:pPr>
        <w:pStyle w:val="ListParagraph"/>
        <w:numPr>
          <w:ilvl w:val="0"/>
          <w:numId w:val="16"/>
        </w:numPr>
        <w:spacing w:line="276" w:lineRule="auto"/>
        <w:jc w:val="both"/>
        <w:rPr>
          <w:b/>
          <w:lang w:val="pl-PL"/>
        </w:rPr>
      </w:pPr>
      <w:r w:rsidRPr="00831E87">
        <w:rPr>
          <w:b/>
          <w:lang w:val="pl-PL"/>
        </w:rPr>
        <w:t>Prawa osoby, której dane dotyczą</w:t>
      </w:r>
    </w:p>
    <w:p w14:paraId="42D0E879" w14:textId="2859C9B3" w:rsidR="007238C6" w:rsidRPr="00831E87" w:rsidRDefault="00C20404" w:rsidP="007238C6">
      <w:pPr>
        <w:spacing w:line="276" w:lineRule="auto"/>
        <w:jc w:val="both"/>
        <w:rPr>
          <w:lang w:val="pl-PL"/>
        </w:rPr>
      </w:pPr>
      <w:r w:rsidRPr="00831E87">
        <w:rPr>
          <w:lang w:val="pl-PL"/>
        </w:rPr>
        <w:t>ATRIUM</w:t>
      </w:r>
      <w:r w:rsidR="007238C6" w:rsidRPr="00831E87">
        <w:rPr>
          <w:lang w:val="pl-PL"/>
        </w:rPr>
        <w:t xml:space="preserve"> pragnie zapewnić Panią/Pana, że wszystkim osobom, których danych osobowe są przetwarzane przez </w:t>
      </w:r>
      <w:r w:rsidRPr="00831E87">
        <w:rPr>
          <w:lang w:val="pl-PL"/>
        </w:rPr>
        <w:t>ATRIUM</w:t>
      </w:r>
      <w:r w:rsidR="007238C6" w:rsidRPr="00831E87">
        <w:rPr>
          <w:lang w:val="pl-PL"/>
        </w:rPr>
        <w:t xml:space="preserve"> przysługują odpowiednie prawa wynikające z RODO. W związku z tym, przysługują Pani/Panu następujące prawa:</w:t>
      </w:r>
    </w:p>
    <w:p w14:paraId="63EBF311" w14:textId="77777777" w:rsidR="007238C6" w:rsidRPr="00831E87" w:rsidRDefault="007238C6" w:rsidP="007238C6">
      <w:pPr>
        <w:pStyle w:val="ListParagraph"/>
        <w:numPr>
          <w:ilvl w:val="0"/>
          <w:numId w:val="17"/>
        </w:numPr>
        <w:spacing w:line="276" w:lineRule="auto"/>
        <w:jc w:val="both"/>
        <w:rPr>
          <w:lang w:val="pl-PL"/>
        </w:rPr>
      </w:pPr>
      <w:r w:rsidRPr="00831E87">
        <w:rPr>
          <w:lang w:val="pl-PL"/>
        </w:rPr>
        <w:t xml:space="preserve">prawo dostępu do danych osobowych, w tym prawo do uzyskania kopii tych danych; </w:t>
      </w:r>
    </w:p>
    <w:p w14:paraId="0C8187F0" w14:textId="521602CA" w:rsidR="007238C6" w:rsidRPr="00831E87" w:rsidRDefault="007238C6" w:rsidP="007238C6">
      <w:pPr>
        <w:pStyle w:val="ListParagraph"/>
        <w:numPr>
          <w:ilvl w:val="0"/>
          <w:numId w:val="17"/>
        </w:numPr>
        <w:spacing w:line="276" w:lineRule="auto"/>
        <w:jc w:val="both"/>
        <w:rPr>
          <w:lang w:val="pl-PL"/>
        </w:rPr>
      </w:pPr>
      <w:r w:rsidRPr="00831E87">
        <w:rPr>
          <w:lang w:val="pl-PL"/>
        </w:rPr>
        <w:t>prawo do żądania sprostowania (poprawiania) danych osobowych – w przypadku</w:t>
      </w:r>
      <w:r w:rsidR="00E82032" w:rsidRPr="00831E87">
        <w:rPr>
          <w:lang w:val="pl-PL"/>
        </w:rPr>
        <w:t>,</w:t>
      </w:r>
      <w:r w:rsidRPr="00831E87">
        <w:rPr>
          <w:lang w:val="pl-PL"/>
        </w:rPr>
        <w:t xml:space="preserve"> gdy dane są nieprawidłowe lub niekompletne;  </w:t>
      </w:r>
    </w:p>
    <w:p w14:paraId="16B68775" w14:textId="3175DF71" w:rsidR="001142F5" w:rsidRPr="00831E87" w:rsidRDefault="007238C6" w:rsidP="007238C6">
      <w:pPr>
        <w:pStyle w:val="ListParagraph"/>
        <w:numPr>
          <w:ilvl w:val="0"/>
          <w:numId w:val="17"/>
        </w:numPr>
        <w:spacing w:line="276" w:lineRule="auto"/>
        <w:jc w:val="both"/>
        <w:rPr>
          <w:lang w:val="pl-PL"/>
        </w:rPr>
      </w:pPr>
      <w:r w:rsidRPr="00831E87">
        <w:rPr>
          <w:lang w:val="pl-PL"/>
        </w:rPr>
        <w:t>prawo do żądania usunięcia danych osobowych (tzw. „prawo do bycia zapominanym”) – w przypadku</w:t>
      </w:r>
      <w:r w:rsidR="00E82032" w:rsidRPr="00831E87">
        <w:rPr>
          <w:lang w:val="pl-PL"/>
        </w:rPr>
        <w:t>,</w:t>
      </w:r>
      <w:r w:rsidRPr="00831E87">
        <w:rPr>
          <w:lang w:val="pl-PL"/>
        </w:rPr>
        <w:t xml:space="preserve"> gdy: (i) dane nie są już niezbędne do celów, dla których były zebrane, (ii) </w:t>
      </w:r>
      <w:r w:rsidR="001142F5" w:rsidRPr="00831E87">
        <w:rPr>
          <w:lang w:val="pl-PL"/>
        </w:rPr>
        <w:t xml:space="preserve">osoba, której dane dotyczą, cofnęła zgodę na której opiera się przetwarzanie i nie ma innej podstawy prawnej przetwarzania, </w:t>
      </w:r>
      <w:r w:rsidRPr="00831E87">
        <w:rPr>
          <w:lang w:val="pl-PL"/>
        </w:rPr>
        <w:t>(iii) osoba, której dane dotyczą wniosła sprzeciw wobec prze</w:t>
      </w:r>
      <w:r w:rsidR="001142F5" w:rsidRPr="00831E87">
        <w:rPr>
          <w:lang w:val="pl-PL"/>
        </w:rPr>
        <w:t xml:space="preserve">twarzania danych </w:t>
      </w:r>
      <w:r w:rsidR="001142F5" w:rsidRPr="00831E87">
        <w:rPr>
          <w:lang w:val="pl-PL"/>
        </w:rPr>
        <w:lastRenderedPageBreak/>
        <w:t xml:space="preserve">osobowych, </w:t>
      </w:r>
      <w:r w:rsidRPr="00831E87">
        <w:rPr>
          <w:lang w:val="pl-PL"/>
        </w:rPr>
        <w:t xml:space="preserve">(iv) dane przetwarzane są niezgodnie z prawem, (v) dane muszą być usunięte w celu wywiązania się z obowiązku </w:t>
      </w:r>
      <w:r w:rsidR="001142F5" w:rsidRPr="00831E87">
        <w:rPr>
          <w:lang w:val="pl-PL"/>
        </w:rPr>
        <w:t>wynikającego z przepisów prawa, (vi) dane osobowe zostały zebrane w związku z oferowaniem usług społeczeństwa informacyjnego;</w:t>
      </w:r>
    </w:p>
    <w:p w14:paraId="5FFF4C98" w14:textId="1209C6A6" w:rsidR="001142F5" w:rsidRPr="00831E87" w:rsidRDefault="007238C6" w:rsidP="007238C6">
      <w:pPr>
        <w:pStyle w:val="ListParagraph"/>
        <w:numPr>
          <w:ilvl w:val="0"/>
          <w:numId w:val="17"/>
        </w:numPr>
        <w:spacing w:line="276" w:lineRule="auto"/>
        <w:jc w:val="both"/>
        <w:rPr>
          <w:lang w:val="pl-PL"/>
        </w:rPr>
      </w:pPr>
      <w:r w:rsidRPr="00831E87">
        <w:rPr>
          <w:lang w:val="pl-PL"/>
        </w:rPr>
        <w:t>prawo do żądania ograniczenia przetwarzania danych osobowych – w przypadku</w:t>
      </w:r>
      <w:r w:rsidR="00E82032" w:rsidRPr="00831E87">
        <w:rPr>
          <w:lang w:val="pl-PL"/>
        </w:rPr>
        <w:t>,</w:t>
      </w:r>
      <w:r w:rsidRPr="00831E87">
        <w:rPr>
          <w:lang w:val="pl-PL"/>
        </w:rPr>
        <w:t xml:space="preserve">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14:paraId="2D89F244" w14:textId="1C16848E" w:rsidR="001142F5" w:rsidRPr="00831E87" w:rsidRDefault="007238C6" w:rsidP="007238C6">
      <w:pPr>
        <w:pStyle w:val="ListParagraph"/>
        <w:numPr>
          <w:ilvl w:val="0"/>
          <w:numId w:val="17"/>
        </w:numPr>
        <w:spacing w:line="276" w:lineRule="auto"/>
        <w:jc w:val="both"/>
        <w:rPr>
          <w:lang w:val="pl-PL"/>
        </w:rPr>
      </w:pPr>
      <w:r w:rsidRPr="00831E87">
        <w:rPr>
          <w:lang w:val="pl-PL"/>
        </w:rPr>
        <w:t>prawo do przenoszenia danych osobowych w przypadku</w:t>
      </w:r>
      <w:r w:rsidR="00E82032" w:rsidRPr="00831E87">
        <w:rPr>
          <w:lang w:val="pl-PL"/>
        </w:rPr>
        <w:t>,</w:t>
      </w:r>
      <w:r w:rsidRPr="00831E87">
        <w:rPr>
          <w:lang w:val="pl-PL"/>
        </w:rPr>
        <w:t xml:space="preserve"> gdy: (i) przetwarzanie odbywa się na podstawie umowy zawartej z osobą, której dane dotyczą lub na podstawie zgody wyrażonej przez taką osobę, oraz (ii) przetwarzanie odbywa się w sposób zautomatyzowany;</w:t>
      </w:r>
    </w:p>
    <w:p w14:paraId="49AA45CB" w14:textId="179BA4AF" w:rsidR="001E385B" w:rsidRPr="00831E87" w:rsidRDefault="007238C6" w:rsidP="001142F5">
      <w:pPr>
        <w:pStyle w:val="ListParagraph"/>
        <w:numPr>
          <w:ilvl w:val="0"/>
          <w:numId w:val="17"/>
        </w:numPr>
        <w:spacing w:line="276" w:lineRule="auto"/>
        <w:jc w:val="both"/>
        <w:rPr>
          <w:lang w:val="pl-PL"/>
        </w:rPr>
      </w:pPr>
      <w:r w:rsidRPr="00831E87">
        <w:rPr>
          <w:lang w:val="pl-PL"/>
        </w:rPr>
        <w:t>prawo do sprzeciwu wobec przetwarzania danych osobowych, w tym profilowania, gdy (i) zaistnieją przyczyny związane z Pani/Pan</w:t>
      </w:r>
      <w:r w:rsidR="001142F5" w:rsidRPr="00831E87">
        <w:rPr>
          <w:lang w:val="pl-PL"/>
        </w:rPr>
        <w:t>a szczególną sytuacją, a</w:t>
      </w:r>
      <w:r w:rsidRPr="00831E87">
        <w:rPr>
          <w:lang w:val="pl-PL"/>
        </w:rPr>
        <w:t xml:space="preserve"> przetwarzanie danych oparte jest na podstawie niezbędności do celów wynikających z praw</w:t>
      </w:r>
      <w:r w:rsidR="001142F5" w:rsidRPr="00831E87">
        <w:rPr>
          <w:lang w:val="pl-PL"/>
        </w:rPr>
        <w:t xml:space="preserve">nie uzasadnionego interesu </w:t>
      </w:r>
      <w:r w:rsidR="00C20404" w:rsidRPr="00831E87">
        <w:rPr>
          <w:lang w:val="pl-PL"/>
        </w:rPr>
        <w:t>ATRIUM</w:t>
      </w:r>
      <w:r w:rsidR="001142F5" w:rsidRPr="00831E87">
        <w:rPr>
          <w:lang w:val="pl-PL"/>
        </w:rPr>
        <w:t>, o którym mowa w pkt 2 powyżej; lub (ii) dane są przetwarzane na potrzeby marketingu bezpośredniego.</w:t>
      </w:r>
    </w:p>
    <w:p w14:paraId="1E8F984D" w14:textId="77777777" w:rsidR="001142F5" w:rsidRPr="00831E87" w:rsidRDefault="001142F5" w:rsidP="001142F5">
      <w:pPr>
        <w:pStyle w:val="ListParagraph"/>
        <w:spacing w:line="276" w:lineRule="auto"/>
        <w:jc w:val="both"/>
        <w:rPr>
          <w:lang w:val="pl-PL"/>
        </w:rPr>
      </w:pPr>
    </w:p>
    <w:p w14:paraId="3784A365" w14:textId="7C2D45F7" w:rsidR="001142F5" w:rsidRPr="00831E87" w:rsidRDefault="001142F5" w:rsidP="008D4BE0">
      <w:pPr>
        <w:pStyle w:val="ListParagraph"/>
        <w:numPr>
          <w:ilvl w:val="0"/>
          <w:numId w:val="16"/>
        </w:numPr>
        <w:spacing w:after="0" w:line="276" w:lineRule="auto"/>
        <w:jc w:val="both"/>
        <w:rPr>
          <w:b/>
          <w:lang w:val="pl-PL"/>
        </w:rPr>
      </w:pPr>
      <w:r w:rsidRPr="00831E87">
        <w:rPr>
          <w:b/>
          <w:lang w:val="pl-PL"/>
        </w:rPr>
        <w:t>Prawo do cofnięcia zgody na przetwarzanie danych osobowych</w:t>
      </w:r>
    </w:p>
    <w:p w14:paraId="123BC1AC" w14:textId="77777777" w:rsidR="008D4BE0" w:rsidRPr="00831E87" w:rsidRDefault="008D4BE0" w:rsidP="008D4BE0">
      <w:pPr>
        <w:spacing w:after="0" w:line="276" w:lineRule="auto"/>
        <w:ind w:left="360"/>
        <w:jc w:val="both"/>
        <w:rPr>
          <w:lang w:val="pl-PL"/>
        </w:rPr>
      </w:pPr>
    </w:p>
    <w:p w14:paraId="767D315B" w14:textId="1981A2CD" w:rsidR="001142F5" w:rsidRPr="00831E87" w:rsidRDefault="001142F5" w:rsidP="008D4BE0">
      <w:pPr>
        <w:spacing w:after="0" w:line="276" w:lineRule="auto"/>
        <w:ind w:left="360"/>
        <w:jc w:val="both"/>
        <w:rPr>
          <w:lang w:val="pl-PL"/>
        </w:rPr>
      </w:pPr>
      <w:r w:rsidRPr="00831E87">
        <w:rPr>
          <w:lang w:val="pl-PL"/>
        </w:rPr>
        <w:t>W zakresie, w jakim udzieliła Pani/Pan zgodę na przetwarzanie danych osobowych, przysługuje Pani/Panu prawo do cofnięcia zgody na przetwarzanie danych osobowych. Cofnięcie zgody nie ma wpływu na zgodność z prawem przetwarzania danych, którego dokonano na podstawie zgody przed jej wycofaniem.</w:t>
      </w:r>
    </w:p>
    <w:p w14:paraId="1D4F589C" w14:textId="77777777" w:rsidR="008D4BE0" w:rsidRPr="00831E87" w:rsidRDefault="008D4BE0" w:rsidP="008D4BE0">
      <w:pPr>
        <w:spacing w:after="0" w:line="276" w:lineRule="auto"/>
        <w:ind w:left="360"/>
        <w:jc w:val="both"/>
        <w:rPr>
          <w:lang w:val="pl-PL"/>
        </w:rPr>
      </w:pPr>
    </w:p>
    <w:p w14:paraId="3BDB5DD4" w14:textId="08070CC0" w:rsidR="001142F5" w:rsidRPr="00831E87" w:rsidRDefault="001142F5" w:rsidP="008D4BE0">
      <w:pPr>
        <w:pStyle w:val="ListParagraph"/>
        <w:numPr>
          <w:ilvl w:val="0"/>
          <w:numId w:val="16"/>
        </w:numPr>
        <w:spacing w:after="0" w:line="276" w:lineRule="auto"/>
        <w:jc w:val="both"/>
        <w:rPr>
          <w:b/>
          <w:lang w:val="pl-PL"/>
        </w:rPr>
      </w:pPr>
      <w:r w:rsidRPr="00831E87">
        <w:rPr>
          <w:b/>
          <w:lang w:val="pl-PL"/>
        </w:rPr>
        <w:t>Prawo wniesienia skargi do organu nadzorczego</w:t>
      </w:r>
    </w:p>
    <w:p w14:paraId="1180DE72" w14:textId="77777777" w:rsidR="008D4BE0" w:rsidRPr="00831E87" w:rsidRDefault="008D4BE0" w:rsidP="008D4BE0">
      <w:pPr>
        <w:pStyle w:val="ListParagraph"/>
        <w:spacing w:after="0" w:line="276" w:lineRule="auto"/>
        <w:jc w:val="both"/>
        <w:rPr>
          <w:b/>
          <w:lang w:val="pl-PL"/>
        </w:rPr>
      </w:pPr>
    </w:p>
    <w:p w14:paraId="4F15B4F9" w14:textId="49097A15" w:rsidR="008D4BE0" w:rsidRPr="00831E87" w:rsidRDefault="008D4BE0" w:rsidP="008D4BE0">
      <w:pPr>
        <w:spacing w:after="0" w:line="276" w:lineRule="auto"/>
        <w:ind w:left="360"/>
        <w:jc w:val="both"/>
        <w:rPr>
          <w:rFonts w:asciiTheme="majorHAnsi" w:hAnsiTheme="majorHAnsi"/>
          <w:szCs w:val="20"/>
          <w:lang w:val="pl-PL"/>
        </w:rPr>
      </w:pPr>
      <w:r w:rsidRPr="00831E87">
        <w:rPr>
          <w:rFonts w:asciiTheme="majorHAnsi" w:hAnsiTheme="majorHAnsi"/>
          <w:szCs w:val="20"/>
          <w:lang w:val="pl-PL"/>
        </w:rPr>
        <w:t xml:space="preserve">W przypadku uznania, iż przetwarzanie przez </w:t>
      </w:r>
      <w:r w:rsidR="00C20404" w:rsidRPr="00831E87">
        <w:rPr>
          <w:rFonts w:asciiTheme="majorHAnsi" w:hAnsiTheme="majorHAnsi"/>
          <w:szCs w:val="20"/>
          <w:lang w:val="pl-PL"/>
        </w:rPr>
        <w:t>ATRIUM</w:t>
      </w:r>
      <w:r w:rsidRPr="00831E87">
        <w:rPr>
          <w:rFonts w:asciiTheme="majorHAnsi" w:hAnsiTheme="majorHAnsi"/>
          <w:szCs w:val="20"/>
          <w:lang w:val="pl-PL"/>
        </w:rPr>
        <w:t xml:space="preserve"> Pani/Pana danych osobowych narusza przepisy RODO, przysługuje Pani/Panu prawo do wniesienia skargi do właściwego organu nadzorczego.</w:t>
      </w:r>
    </w:p>
    <w:p w14:paraId="6582A9F6" w14:textId="77777777" w:rsidR="008D4BE0" w:rsidRPr="00831E87" w:rsidRDefault="008D4BE0" w:rsidP="008D4BE0">
      <w:pPr>
        <w:spacing w:after="0" w:line="276" w:lineRule="auto"/>
        <w:ind w:left="360"/>
        <w:jc w:val="both"/>
        <w:rPr>
          <w:b/>
          <w:lang w:val="pl-PL"/>
        </w:rPr>
      </w:pPr>
    </w:p>
    <w:p w14:paraId="214E52CD" w14:textId="60192FED" w:rsidR="00273F30" w:rsidRPr="00831E87" w:rsidRDefault="001142F5" w:rsidP="008D4BE0">
      <w:pPr>
        <w:pStyle w:val="ListParagraph"/>
        <w:numPr>
          <w:ilvl w:val="0"/>
          <w:numId w:val="16"/>
        </w:numPr>
        <w:spacing w:after="0" w:line="276" w:lineRule="auto"/>
        <w:jc w:val="both"/>
        <w:rPr>
          <w:b/>
          <w:lang w:val="pl-PL"/>
        </w:rPr>
      </w:pPr>
      <w:r w:rsidRPr="00831E87">
        <w:rPr>
          <w:b/>
          <w:lang w:val="pl-PL"/>
        </w:rPr>
        <w:t>Przekazywanie danych osobowych do podmiotów spoza Europejskiego Obszaru Gospodarczego</w:t>
      </w:r>
    </w:p>
    <w:p w14:paraId="41508731" w14:textId="77777777" w:rsidR="00FD4DCF" w:rsidRPr="00831E87" w:rsidRDefault="00FD4DCF" w:rsidP="00FD4DCF">
      <w:pPr>
        <w:pStyle w:val="ListParagraph"/>
        <w:spacing w:after="0" w:line="276" w:lineRule="auto"/>
        <w:jc w:val="both"/>
        <w:rPr>
          <w:b/>
          <w:lang w:val="pl-PL"/>
        </w:rPr>
      </w:pPr>
    </w:p>
    <w:p w14:paraId="234D392F" w14:textId="0B9D4D6D" w:rsidR="008D4BE0" w:rsidRPr="00831E87" w:rsidRDefault="00C20404" w:rsidP="005D37DE">
      <w:pPr>
        <w:spacing w:after="240" w:line="276" w:lineRule="auto"/>
        <w:ind w:left="360"/>
        <w:jc w:val="both"/>
        <w:rPr>
          <w:rFonts w:asciiTheme="majorHAnsi" w:hAnsiTheme="majorHAnsi"/>
          <w:szCs w:val="20"/>
          <w:lang w:val="pl-PL"/>
        </w:rPr>
      </w:pPr>
      <w:r w:rsidRPr="00831E87">
        <w:rPr>
          <w:rFonts w:asciiTheme="majorHAnsi" w:hAnsiTheme="majorHAnsi"/>
          <w:szCs w:val="20"/>
          <w:lang w:val="pl-PL"/>
        </w:rPr>
        <w:t>ATRIUM</w:t>
      </w:r>
      <w:r w:rsidR="008D4BE0" w:rsidRPr="00831E87">
        <w:rPr>
          <w:rFonts w:asciiTheme="majorHAnsi" w:hAnsiTheme="majorHAnsi"/>
          <w:szCs w:val="20"/>
          <w:lang w:val="pl-PL"/>
        </w:rPr>
        <w:t xml:space="preserve"> w uzasadnionych i koniecznych z uwagi na okoliczności przypadkach, może udostępnić Pani/Pana dane osobowe podmiotom mającym siedzibę poza EOG, tj. </w:t>
      </w:r>
      <w:r w:rsidR="00743BE0" w:rsidRPr="00831E87">
        <w:rPr>
          <w:rFonts w:asciiTheme="majorHAnsi" w:hAnsiTheme="majorHAnsi"/>
          <w:szCs w:val="20"/>
          <w:lang w:val="pl-PL"/>
        </w:rPr>
        <w:t xml:space="preserve">do </w:t>
      </w:r>
      <w:r w:rsidR="008D4BE0" w:rsidRPr="00831E87">
        <w:rPr>
          <w:rFonts w:asciiTheme="majorHAnsi" w:hAnsiTheme="majorHAnsi"/>
          <w:szCs w:val="20"/>
          <w:lang w:val="pl-PL"/>
        </w:rPr>
        <w:t>Jersey.</w:t>
      </w:r>
    </w:p>
    <w:p w14:paraId="08FD8703" w14:textId="2CB00140" w:rsidR="008D4BE0" w:rsidRPr="00831E87" w:rsidRDefault="008D4BE0" w:rsidP="00FD4DCF">
      <w:pPr>
        <w:spacing w:after="240" w:line="276" w:lineRule="auto"/>
        <w:ind w:left="360"/>
        <w:jc w:val="both"/>
        <w:rPr>
          <w:lang w:val="pl-PL"/>
        </w:rPr>
      </w:pPr>
      <w:r w:rsidRPr="00831E87">
        <w:rPr>
          <w:rFonts w:asciiTheme="majorHAnsi" w:hAnsiTheme="majorHAnsi"/>
          <w:szCs w:val="20"/>
          <w:lang w:val="pl-PL"/>
        </w:rPr>
        <w:t>P</w:t>
      </w:r>
      <w:r w:rsidRPr="00831E87">
        <w:rPr>
          <w:lang w:val="pl-PL"/>
        </w:rPr>
        <w:t xml:space="preserve">rzekazanie danych do Jersey nastąpi na podstawie Decyzji Komisji z dnia 8 maja 2008 r. na mocy dyrektywy 95/46/WE Parlamentu Europejskiego i Rady, w sprawie właściwej ochrony danych osobowych na Jersey. Przekazując dane </w:t>
      </w:r>
      <w:r w:rsidR="00C20404" w:rsidRPr="00831E87">
        <w:rPr>
          <w:lang w:val="pl-PL"/>
        </w:rPr>
        <w:t>ATRIUM</w:t>
      </w:r>
      <w:r w:rsidRPr="00831E87">
        <w:rPr>
          <w:lang w:val="pl-PL"/>
        </w:rPr>
        <w:t xml:space="preserve"> zapewni właściwe standardy ochrony Pani/Pana danych osobowych.</w:t>
      </w:r>
    </w:p>
    <w:p w14:paraId="3AFCA862" w14:textId="772CC5FE" w:rsidR="008D4BE0" w:rsidRPr="00FD4DCF" w:rsidRDefault="008D4BE0" w:rsidP="00FD4DCF">
      <w:pPr>
        <w:spacing w:after="240" w:line="276" w:lineRule="auto"/>
        <w:ind w:firstLine="360"/>
        <w:jc w:val="both"/>
        <w:rPr>
          <w:rFonts w:asciiTheme="majorHAnsi" w:hAnsiTheme="majorHAnsi"/>
          <w:szCs w:val="20"/>
          <w:lang w:val="pl-PL"/>
        </w:rPr>
      </w:pPr>
      <w:r w:rsidRPr="00831E87">
        <w:rPr>
          <w:rFonts w:asciiTheme="majorHAnsi" w:hAnsiTheme="majorHAnsi"/>
          <w:szCs w:val="20"/>
          <w:lang w:val="pl-PL"/>
        </w:rPr>
        <w:t xml:space="preserve">Ma Pani/Pan prawo do uzyskania kopii tych danych za pośrednictwem </w:t>
      </w:r>
      <w:r w:rsidR="00C20404" w:rsidRPr="00831E87">
        <w:rPr>
          <w:rFonts w:asciiTheme="majorHAnsi" w:hAnsiTheme="majorHAnsi"/>
          <w:szCs w:val="20"/>
          <w:lang w:val="pl-PL"/>
        </w:rPr>
        <w:t>ATRIUM</w:t>
      </w:r>
      <w:r w:rsidRPr="00831E87">
        <w:rPr>
          <w:rFonts w:asciiTheme="majorHAnsi" w:hAnsiTheme="majorHAnsi"/>
          <w:szCs w:val="20"/>
          <w:lang w:val="pl-PL"/>
        </w:rPr>
        <w:t>.</w:t>
      </w:r>
      <w:bookmarkStart w:id="0" w:name="_GoBack"/>
      <w:bookmarkEnd w:id="0"/>
    </w:p>
    <w:p w14:paraId="54CB48AE" w14:textId="77777777" w:rsidR="00FD3658" w:rsidRPr="00723BCE" w:rsidRDefault="00FD3658" w:rsidP="00273F30">
      <w:pPr>
        <w:spacing w:line="276" w:lineRule="auto"/>
        <w:jc w:val="both"/>
        <w:rPr>
          <w:lang w:val="pl-PL"/>
        </w:rPr>
      </w:pPr>
    </w:p>
    <w:sectPr w:rsidR="00FD3658" w:rsidRPr="00723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516C" w14:textId="77777777" w:rsidR="00687820" w:rsidRDefault="00687820" w:rsidP="00EE61ED">
      <w:pPr>
        <w:spacing w:after="0" w:line="240" w:lineRule="auto"/>
      </w:pPr>
      <w:r>
        <w:separator/>
      </w:r>
    </w:p>
  </w:endnote>
  <w:endnote w:type="continuationSeparator" w:id="0">
    <w:p w14:paraId="0E207F44" w14:textId="77777777" w:rsidR="00687820" w:rsidRDefault="00687820" w:rsidP="00EE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38AA" w14:textId="77777777" w:rsidR="00687820" w:rsidRDefault="00687820" w:rsidP="00EE61ED">
      <w:pPr>
        <w:spacing w:after="0" w:line="240" w:lineRule="auto"/>
      </w:pPr>
      <w:r>
        <w:separator/>
      </w:r>
    </w:p>
  </w:footnote>
  <w:footnote w:type="continuationSeparator" w:id="0">
    <w:p w14:paraId="43426603" w14:textId="77777777" w:rsidR="00687820" w:rsidRDefault="00687820" w:rsidP="00EE6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3EC"/>
    <w:multiLevelType w:val="hybridMultilevel"/>
    <w:tmpl w:val="5686D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0642E"/>
    <w:multiLevelType w:val="hybridMultilevel"/>
    <w:tmpl w:val="2D72D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2908B6"/>
    <w:multiLevelType w:val="hybridMultilevel"/>
    <w:tmpl w:val="9CE805B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 w15:restartNumberingAfterBreak="0">
    <w:nsid w:val="17B76D7B"/>
    <w:multiLevelType w:val="hybridMultilevel"/>
    <w:tmpl w:val="9B3273FE"/>
    <w:lvl w:ilvl="0" w:tplc="0409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FA066E1"/>
    <w:multiLevelType w:val="multilevel"/>
    <w:tmpl w:val="41B2CBF8"/>
    <w:lvl w:ilvl="0">
      <w:start w:val="1"/>
      <w:numFmt w:val="decimal"/>
      <w:lvlText w:val="%1."/>
      <w:lvlJc w:val="left"/>
      <w:pPr>
        <w:ind w:left="717" w:hanging="360"/>
      </w:pPr>
      <w:rPr>
        <w:rFonts w:ascii="Georgia" w:eastAsiaTheme="minorHAnsi" w:hAnsi="Georgia" w:cstheme="minorBidi"/>
      </w:rPr>
    </w:lvl>
    <w:lvl w:ilvl="1">
      <w:start w:val="1"/>
      <w:numFmt w:val="lowerLetter"/>
      <w:lvlText w:val="%2)"/>
      <w:lvlJc w:val="left"/>
      <w:pPr>
        <w:ind w:left="1077" w:hanging="360"/>
      </w:pPr>
      <w:rPr>
        <w:rFonts w:hint="default"/>
      </w:rPr>
    </w:lvl>
    <w:lvl w:ilvl="2">
      <w:start w:val="1"/>
      <w:numFmt w:val="lowerRoman"/>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5" w15:restartNumberingAfterBreak="0">
    <w:nsid w:val="2E867CF2"/>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67B00"/>
    <w:multiLevelType w:val="hybridMultilevel"/>
    <w:tmpl w:val="1DDCED1A"/>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BE4312"/>
    <w:multiLevelType w:val="hybridMultilevel"/>
    <w:tmpl w:val="9B767CBE"/>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069" w:hanging="360"/>
      </w:pPr>
      <w:rPr>
        <w:rFonts w:ascii="Courier New" w:hAnsi="Courier New" w:cs="Courier New" w:hint="default"/>
      </w:rPr>
    </w:lvl>
    <w:lvl w:ilvl="2" w:tplc="04150005">
      <w:start w:val="1"/>
      <w:numFmt w:val="bullet"/>
      <w:lvlText w:val=""/>
      <w:lvlJc w:val="left"/>
      <w:pPr>
        <w:ind w:left="1636"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3B2A706A"/>
    <w:multiLevelType w:val="hybridMultilevel"/>
    <w:tmpl w:val="9650FFA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E812598"/>
    <w:multiLevelType w:val="hybridMultilevel"/>
    <w:tmpl w:val="D5B03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C30BCA"/>
    <w:multiLevelType w:val="hybridMultilevel"/>
    <w:tmpl w:val="E33E844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568E4736"/>
    <w:multiLevelType w:val="hybridMultilevel"/>
    <w:tmpl w:val="4F306900"/>
    <w:lvl w:ilvl="0" w:tplc="0409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0294D37"/>
    <w:multiLevelType w:val="hybridMultilevel"/>
    <w:tmpl w:val="01DEF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CBA772E"/>
    <w:multiLevelType w:val="hybridMultilevel"/>
    <w:tmpl w:val="C68C7342"/>
    <w:lvl w:ilvl="0" w:tplc="5A1E8390">
      <w:start w:val="1"/>
      <w:numFmt w:val="decimal"/>
      <w:lvlText w:val="%1."/>
      <w:lvlJc w:val="left"/>
      <w:pPr>
        <w:ind w:left="291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72446A51"/>
    <w:multiLevelType w:val="hybridMultilevel"/>
    <w:tmpl w:val="E5F6BF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2"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F30599"/>
    <w:multiLevelType w:val="hybridMultilevel"/>
    <w:tmpl w:val="E7D43B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7536CE8"/>
    <w:multiLevelType w:val="hybridMultilevel"/>
    <w:tmpl w:val="A2E6D39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78330D37"/>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E413A1"/>
    <w:multiLevelType w:val="hybridMultilevel"/>
    <w:tmpl w:val="181406D8"/>
    <w:lvl w:ilvl="0" w:tplc="64825844">
      <w:start w:val="1"/>
      <w:numFmt w:val="lowerLetter"/>
      <w:lvlText w:val="%1)"/>
      <w:lvlJc w:val="left"/>
      <w:pPr>
        <w:ind w:left="720" w:hanging="360"/>
      </w:pPr>
      <w:rPr>
        <w:rFonts w:ascii="Georgia" w:eastAsiaTheme="minorHAnsi" w:hAnsi="Georgia"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082594"/>
    <w:multiLevelType w:val="hybridMultilevel"/>
    <w:tmpl w:val="4EAEEF9C"/>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D996CDE8">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B92485"/>
    <w:multiLevelType w:val="hybridMultilevel"/>
    <w:tmpl w:val="6AFC9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98695C"/>
    <w:multiLevelType w:val="hybridMultilevel"/>
    <w:tmpl w:val="9650FFA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3"/>
  </w:num>
  <w:num w:numId="2">
    <w:abstractNumId w:val="20"/>
  </w:num>
  <w:num w:numId="3">
    <w:abstractNumId w:val="14"/>
  </w:num>
  <w:num w:numId="4">
    <w:abstractNumId w:val="1"/>
  </w:num>
  <w:num w:numId="5">
    <w:abstractNumId w:val="2"/>
  </w:num>
  <w:num w:numId="6">
    <w:abstractNumId w:val="0"/>
  </w:num>
  <w:num w:numId="7">
    <w:abstractNumId w:val="10"/>
  </w:num>
  <w:num w:numId="8">
    <w:abstractNumId w:val="21"/>
  </w:num>
  <w:num w:numId="9">
    <w:abstractNumId w:val="16"/>
  </w:num>
  <w:num w:numId="10">
    <w:abstractNumId w:val="8"/>
  </w:num>
  <w:num w:numId="11">
    <w:abstractNumId w:val="7"/>
  </w:num>
  <w:num w:numId="12">
    <w:abstractNumId w:val="12"/>
  </w:num>
  <w:num w:numId="13">
    <w:abstractNumId w:val="18"/>
  </w:num>
  <w:num w:numId="14">
    <w:abstractNumId w:val="9"/>
  </w:num>
  <w:num w:numId="15">
    <w:abstractNumId w:val="15"/>
  </w:num>
  <w:num w:numId="16">
    <w:abstractNumId w:val="19"/>
  </w:num>
  <w:num w:numId="17">
    <w:abstractNumId w:val="5"/>
  </w:num>
  <w:num w:numId="18">
    <w:abstractNumId w:val="6"/>
  </w:num>
  <w:num w:numId="19">
    <w:abstractNumId w:val="17"/>
  </w:num>
  <w:num w:numId="20">
    <w:abstractNumId w:val="4"/>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58"/>
    <w:rsid w:val="000012E9"/>
    <w:rsid w:val="00001BC7"/>
    <w:rsid w:val="00002F62"/>
    <w:rsid w:val="00005AA9"/>
    <w:rsid w:val="000072FA"/>
    <w:rsid w:val="000136F3"/>
    <w:rsid w:val="00013BC8"/>
    <w:rsid w:val="00015211"/>
    <w:rsid w:val="000154A0"/>
    <w:rsid w:val="000205DD"/>
    <w:rsid w:val="00026D43"/>
    <w:rsid w:val="00030013"/>
    <w:rsid w:val="00030E72"/>
    <w:rsid w:val="00031285"/>
    <w:rsid w:val="00031EA8"/>
    <w:rsid w:val="00031F5F"/>
    <w:rsid w:val="00032236"/>
    <w:rsid w:val="000322E2"/>
    <w:rsid w:val="0003539B"/>
    <w:rsid w:val="00035BA1"/>
    <w:rsid w:val="0003737C"/>
    <w:rsid w:val="000401A5"/>
    <w:rsid w:val="00044ECF"/>
    <w:rsid w:val="00045A55"/>
    <w:rsid w:val="0005110D"/>
    <w:rsid w:val="00054AFF"/>
    <w:rsid w:val="00055CAD"/>
    <w:rsid w:val="00060AFF"/>
    <w:rsid w:val="00063EC9"/>
    <w:rsid w:val="00072C56"/>
    <w:rsid w:val="000825C6"/>
    <w:rsid w:val="000943E0"/>
    <w:rsid w:val="00096081"/>
    <w:rsid w:val="00097595"/>
    <w:rsid w:val="000A0AA4"/>
    <w:rsid w:val="000A6E7B"/>
    <w:rsid w:val="000B4D31"/>
    <w:rsid w:val="000C2635"/>
    <w:rsid w:val="000C2DD2"/>
    <w:rsid w:val="000C5EA9"/>
    <w:rsid w:val="000C6C31"/>
    <w:rsid w:val="000C6FE8"/>
    <w:rsid w:val="000C71C9"/>
    <w:rsid w:val="000D0398"/>
    <w:rsid w:val="000D250E"/>
    <w:rsid w:val="000D5BE8"/>
    <w:rsid w:val="000D62AF"/>
    <w:rsid w:val="000E03B8"/>
    <w:rsid w:val="000E0B95"/>
    <w:rsid w:val="000E0EEC"/>
    <w:rsid w:val="000E1BF8"/>
    <w:rsid w:val="000E5D58"/>
    <w:rsid w:val="000F050B"/>
    <w:rsid w:val="000F76DB"/>
    <w:rsid w:val="001011F9"/>
    <w:rsid w:val="00102199"/>
    <w:rsid w:val="0011364A"/>
    <w:rsid w:val="001142F5"/>
    <w:rsid w:val="00114616"/>
    <w:rsid w:val="00117E06"/>
    <w:rsid w:val="00121CFE"/>
    <w:rsid w:val="00123217"/>
    <w:rsid w:val="00126066"/>
    <w:rsid w:val="00126A13"/>
    <w:rsid w:val="00131696"/>
    <w:rsid w:val="001316D1"/>
    <w:rsid w:val="00132822"/>
    <w:rsid w:val="00134B43"/>
    <w:rsid w:val="00134C2D"/>
    <w:rsid w:val="001358EA"/>
    <w:rsid w:val="00140C47"/>
    <w:rsid w:val="00142521"/>
    <w:rsid w:val="001436B6"/>
    <w:rsid w:val="0014376B"/>
    <w:rsid w:val="00150060"/>
    <w:rsid w:val="00152E16"/>
    <w:rsid w:val="00154D5E"/>
    <w:rsid w:val="00165D00"/>
    <w:rsid w:val="00170F4D"/>
    <w:rsid w:val="001763B4"/>
    <w:rsid w:val="00177A4C"/>
    <w:rsid w:val="00180001"/>
    <w:rsid w:val="00181F03"/>
    <w:rsid w:val="00182BBD"/>
    <w:rsid w:val="00191166"/>
    <w:rsid w:val="001A047B"/>
    <w:rsid w:val="001A55EE"/>
    <w:rsid w:val="001A6985"/>
    <w:rsid w:val="001B0216"/>
    <w:rsid w:val="001B0706"/>
    <w:rsid w:val="001B089E"/>
    <w:rsid w:val="001B2B82"/>
    <w:rsid w:val="001C1492"/>
    <w:rsid w:val="001C4A01"/>
    <w:rsid w:val="001C4A3E"/>
    <w:rsid w:val="001D2283"/>
    <w:rsid w:val="001E1CB8"/>
    <w:rsid w:val="001E385B"/>
    <w:rsid w:val="001E55A5"/>
    <w:rsid w:val="001F119A"/>
    <w:rsid w:val="001F21EB"/>
    <w:rsid w:val="001F58EC"/>
    <w:rsid w:val="002063BE"/>
    <w:rsid w:val="00217C87"/>
    <w:rsid w:val="00217EE3"/>
    <w:rsid w:val="00220520"/>
    <w:rsid w:val="00221061"/>
    <w:rsid w:val="00221292"/>
    <w:rsid w:val="002220F5"/>
    <w:rsid w:val="002246AB"/>
    <w:rsid w:val="00231437"/>
    <w:rsid w:val="00236CDC"/>
    <w:rsid w:val="002372DA"/>
    <w:rsid w:val="00240033"/>
    <w:rsid w:val="00241596"/>
    <w:rsid w:val="00244040"/>
    <w:rsid w:val="002456B1"/>
    <w:rsid w:val="00245F1D"/>
    <w:rsid w:val="002517FD"/>
    <w:rsid w:val="002547E0"/>
    <w:rsid w:val="00254EF6"/>
    <w:rsid w:val="00255A24"/>
    <w:rsid w:val="00256867"/>
    <w:rsid w:val="00257185"/>
    <w:rsid w:val="002639EA"/>
    <w:rsid w:val="00265DD8"/>
    <w:rsid w:val="00273F30"/>
    <w:rsid w:val="00277515"/>
    <w:rsid w:val="00283D7E"/>
    <w:rsid w:val="00293B00"/>
    <w:rsid w:val="0029588A"/>
    <w:rsid w:val="002A2480"/>
    <w:rsid w:val="002A2999"/>
    <w:rsid w:val="002A5B35"/>
    <w:rsid w:val="002A64F4"/>
    <w:rsid w:val="002B2608"/>
    <w:rsid w:val="002B49F9"/>
    <w:rsid w:val="002B65C0"/>
    <w:rsid w:val="002B7B1B"/>
    <w:rsid w:val="002B7CB8"/>
    <w:rsid w:val="002C5798"/>
    <w:rsid w:val="002D19B5"/>
    <w:rsid w:val="002D2FC1"/>
    <w:rsid w:val="002D6AA9"/>
    <w:rsid w:val="002E1DE7"/>
    <w:rsid w:val="002E3F6F"/>
    <w:rsid w:val="002E67C7"/>
    <w:rsid w:val="002E7BE4"/>
    <w:rsid w:val="002F7B7D"/>
    <w:rsid w:val="00306843"/>
    <w:rsid w:val="00312B59"/>
    <w:rsid w:val="00312C2B"/>
    <w:rsid w:val="00315868"/>
    <w:rsid w:val="00320C44"/>
    <w:rsid w:val="00321628"/>
    <w:rsid w:val="00323C09"/>
    <w:rsid w:val="0032412A"/>
    <w:rsid w:val="00325CE3"/>
    <w:rsid w:val="003337EA"/>
    <w:rsid w:val="00335CDA"/>
    <w:rsid w:val="00336F2A"/>
    <w:rsid w:val="00337034"/>
    <w:rsid w:val="00340162"/>
    <w:rsid w:val="00340FF8"/>
    <w:rsid w:val="00342695"/>
    <w:rsid w:val="003434D0"/>
    <w:rsid w:val="00344A42"/>
    <w:rsid w:val="00344C0E"/>
    <w:rsid w:val="00347483"/>
    <w:rsid w:val="003477EC"/>
    <w:rsid w:val="0035085E"/>
    <w:rsid w:val="0035275E"/>
    <w:rsid w:val="0035290B"/>
    <w:rsid w:val="00352E36"/>
    <w:rsid w:val="00355AC5"/>
    <w:rsid w:val="00357581"/>
    <w:rsid w:val="00357A85"/>
    <w:rsid w:val="003612AA"/>
    <w:rsid w:val="003652F9"/>
    <w:rsid w:val="00370F11"/>
    <w:rsid w:val="0037413A"/>
    <w:rsid w:val="003743B6"/>
    <w:rsid w:val="00376B49"/>
    <w:rsid w:val="003771A7"/>
    <w:rsid w:val="00386A71"/>
    <w:rsid w:val="00386CA1"/>
    <w:rsid w:val="00387C52"/>
    <w:rsid w:val="00391DBC"/>
    <w:rsid w:val="00393758"/>
    <w:rsid w:val="003976AA"/>
    <w:rsid w:val="003A4E08"/>
    <w:rsid w:val="003A4FAB"/>
    <w:rsid w:val="003A6F95"/>
    <w:rsid w:val="003B2438"/>
    <w:rsid w:val="003B54A1"/>
    <w:rsid w:val="003B5969"/>
    <w:rsid w:val="003C3D97"/>
    <w:rsid w:val="003D3111"/>
    <w:rsid w:val="003D36C5"/>
    <w:rsid w:val="003D5862"/>
    <w:rsid w:val="003D7480"/>
    <w:rsid w:val="003E24E0"/>
    <w:rsid w:val="003E3398"/>
    <w:rsid w:val="003F3C3B"/>
    <w:rsid w:val="003F7160"/>
    <w:rsid w:val="00403551"/>
    <w:rsid w:val="00403E55"/>
    <w:rsid w:val="00405378"/>
    <w:rsid w:val="00407372"/>
    <w:rsid w:val="00410A1B"/>
    <w:rsid w:val="004144BE"/>
    <w:rsid w:val="004176EB"/>
    <w:rsid w:val="00423129"/>
    <w:rsid w:val="00431267"/>
    <w:rsid w:val="00444071"/>
    <w:rsid w:val="00444D5D"/>
    <w:rsid w:val="004524F7"/>
    <w:rsid w:val="0046087E"/>
    <w:rsid w:val="00463DD8"/>
    <w:rsid w:val="00464A1B"/>
    <w:rsid w:val="0046510B"/>
    <w:rsid w:val="004664D2"/>
    <w:rsid w:val="004667A8"/>
    <w:rsid w:val="004703E6"/>
    <w:rsid w:val="00472A30"/>
    <w:rsid w:val="0047417C"/>
    <w:rsid w:val="00480022"/>
    <w:rsid w:val="00480397"/>
    <w:rsid w:val="00480FFF"/>
    <w:rsid w:val="00482A76"/>
    <w:rsid w:val="00483230"/>
    <w:rsid w:val="00484E3D"/>
    <w:rsid w:val="00485828"/>
    <w:rsid w:val="00494520"/>
    <w:rsid w:val="004A3153"/>
    <w:rsid w:val="004A64B1"/>
    <w:rsid w:val="004B3486"/>
    <w:rsid w:val="004B406F"/>
    <w:rsid w:val="004B5484"/>
    <w:rsid w:val="004B6194"/>
    <w:rsid w:val="004B76D4"/>
    <w:rsid w:val="004C1C5C"/>
    <w:rsid w:val="004C67C7"/>
    <w:rsid w:val="004E2E50"/>
    <w:rsid w:val="004F26E0"/>
    <w:rsid w:val="004F587B"/>
    <w:rsid w:val="004F72B1"/>
    <w:rsid w:val="00504422"/>
    <w:rsid w:val="00511F11"/>
    <w:rsid w:val="00512C9B"/>
    <w:rsid w:val="005137B8"/>
    <w:rsid w:val="005139D8"/>
    <w:rsid w:val="00513B43"/>
    <w:rsid w:val="00513E67"/>
    <w:rsid w:val="005206D1"/>
    <w:rsid w:val="00522587"/>
    <w:rsid w:val="00526802"/>
    <w:rsid w:val="00526DB4"/>
    <w:rsid w:val="00541FD1"/>
    <w:rsid w:val="0054360B"/>
    <w:rsid w:val="00545592"/>
    <w:rsid w:val="00546762"/>
    <w:rsid w:val="00546E71"/>
    <w:rsid w:val="00547476"/>
    <w:rsid w:val="0055019E"/>
    <w:rsid w:val="00553323"/>
    <w:rsid w:val="005535D6"/>
    <w:rsid w:val="00555DD6"/>
    <w:rsid w:val="00556BDB"/>
    <w:rsid w:val="00560945"/>
    <w:rsid w:val="00562313"/>
    <w:rsid w:val="00562670"/>
    <w:rsid w:val="00577261"/>
    <w:rsid w:val="005859A7"/>
    <w:rsid w:val="005935D5"/>
    <w:rsid w:val="00596A08"/>
    <w:rsid w:val="005976F2"/>
    <w:rsid w:val="00597797"/>
    <w:rsid w:val="005A049B"/>
    <w:rsid w:val="005A0D9A"/>
    <w:rsid w:val="005A0DD8"/>
    <w:rsid w:val="005A18A9"/>
    <w:rsid w:val="005A3264"/>
    <w:rsid w:val="005A6A7A"/>
    <w:rsid w:val="005B17A0"/>
    <w:rsid w:val="005B345C"/>
    <w:rsid w:val="005B34DD"/>
    <w:rsid w:val="005B73E0"/>
    <w:rsid w:val="005C3578"/>
    <w:rsid w:val="005C7A91"/>
    <w:rsid w:val="005D0037"/>
    <w:rsid w:val="005D2396"/>
    <w:rsid w:val="005D3590"/>
    <w:rsid w:val="005D37DE"/>
    <w:rsid w:val="005D466D"/>
    <w:rsid w:val="005D46AB"/>
    <w:rsid w:val="005E1B46"/>
    <w:rsid w:val="005E2125"/>
    <w:rsid w:val="005E21F9"/>
    <w:rsid w:val="005F3CD6"/>
    <w:rsid w:val="00610C86"/>
    <w:rsid w:val="00612974"/>
    <w:rsid w:val="006167E7"/>
    <w:rsid w:val="0063270C"/>
    <w:rsid w:val="00635D52"/>
    <w:rsid w:val="00636654"/>
    <w:rsid w:val="0064063E"/>
    <w:rsid w:val="006418BA"/>
    <w:rsid w:val="00641C79"/>
    <w:rsid w:val="00644B6F"/>
    <w:rsid w:val="00644ED6"/>
    <w:rsid w:val="00645D7E"/>
    <w:rsid w:val="00650D1A"/>
    <w:rsid w:val="00651AC3"/>
    <w:rsid w:val="00652F71"/>
    <w:rsid w:val="006553C8"/>
    <w:rsid w:val="00657AB6"/>
    <w:rsid w:val="006605DD"/>
    <w:rsid w:val="00667730"/>
    <w:rsid w:val="00671C13"/>
    <w:rsid w:val="00673C32"/>
    <w:rsid w:val="00675A0D"/>
    <w:rsid w:val="00676A0A"/>
    <w:rsid w:val="00680480"/>
    <w:rsid w:val="00682F9B"/>
    <w:rsid w:val="006836CB"/>
    <w:rsid w:val="006836DF"/>
    <w:rsid w:val="00687820"/>
    <w:rsid w:val="006879D7"/>
    <w:rsid w:val="00690D03"/>
    <w:rsid w:val="006915FC"/>
    <w:rsid w:val="00691684"/>
    <w:rsid w:val="006927F0"/>
    <w:rsid w:val="006A07A9"/>
    <w:rsid w:val="006A1302"/>
    <w:rsid w:val="006A2262"/>
    <w:rsid w:val="006A3508"/>
    <w:rsid w:val="006A499D"/>
    <w:rsid w:val="006A5E5E"/>
    <w:rsid w:val="006A6C95"/>
    <w:rsid w:val="006C33D4"/>
    <w:rsid w:val="006C5840"/>
    <w:rsid w:val="006D1C21"/>
    <w:rsid w:val="006D2C8D"/>
    <w:rsid w:val="006D4686"/>
    <w:rsid w:val="006E23B1"/>
    <w:rsid w:val="00701566"/>
    <w:rsid w:val="00701628"/>
    <w:rsid w:val="00703015"/>
    <w:rsid w:val="00712B9D"/>
    <w:rsid w:val="00717E1B"/>
    <w:rsid w:val="007213A7"/>
    <w:rsid w:val="00722FD2"/>
    <w:rsid w:val="007238C6"/>
    <w:rsid w:val="00723909"/>
    <w:rsid w:val="00723BCE"/>
    <w:rsid w:val="00724CA2"/>
    <w:rsid w:val="00726447"/>
    <w:rsid w:val="0073013E"/>
    <w:rsid w:val="00731516"/>
    <w:rsid w:val="00733A4E"/>
    <w:rsid w:val="00741252"/>
    <w:rsid w:val="0074251A"/>
    <w:rsid w:val="00743BE0"/>
    <w:rsid w:val="007520A9"/>
    <w:rsid w:val="007530FB"/>
    <w:rsid w:val="00755BA3"/>
    <w:rsid w:val="00760F28"/>
    <w:rsid w:val="00762DDC"/>
    <w:rsid w:val="0076677E"/>
    <w:rsid w:val="0077092F"/>
    <w:rsid w:val="00771E5C"/>
    <w:rsid w:val="00772D67"/>
    <w:rsid w:val="007808E2"/>
    <w:rsid w:val="00782B5A"/>
    <w:rsid w:val="00785635"/>
    <w:rsid w:val="00787EE8"/>
    <w:rsid w:val="00790E56"/>
    <w:rsid w:val="0079192E"/>
    <w:rsid w:val="0079234F"/>
    <w:rsid w:val="0079394A"/>
    <w:rsid w:val="00797B41"/>
    <w:rsid w:val="007A00D3"/>
    <w:rsid w:val="007A391A"/>
    <w:rsid w:val="007A3E99"/>
    <w:rsid w:val="007A4267"/>
    <w:rsid w:val="007A4D48"/>
    <w:rsid w:val="007A5F0A"/>
    <w:rsid w:val="007A680F"/>
    <w:rsid w:val="007B18A4"/>
    <w:rsid w:val="007B3FAD"/>
    <w:rsid w:val="007B4D96"/>
    <w:rsid w:val="007B576B"/>
    <w:rsid w:val="007B6104"/>
    <w:rsid w:val="007B7944"/>
    <w:rsid w:val="007C0AA7"/>
    <w:rsid w:val="007C1389"/>
    <w:rsid w:val="007C28E6"/>
    <w:rsid w:val="007C4CAB"/>
    <w:rsid w:val="007C58B4"/>
    <w:rsid w:val="007C5F0F"/>
    <w:rsid w:val="007C6B12"/>
    <w:rsid w:val="007D6277"/>
    <w:rsid w:val="007D6798"/>
    <w:rsid w:val="007E002C"/>
    <w:rsid w:val="007E1C77"/>
    <w:rsid w:val="007E5FF7"/>
    <w:rsid w:val="007E7399"/>
    <w:rsid w:val="007F4412"/>
    <w:rsid w:val="007F53E2"/>
    <w:rsid w:val="007F75AD"/>
    <w:rsid w:val="00801064"/>
    <w:rsid w:val="0081144C"/>
    <w:rsid w:val="00817130"/>
    <w:rsid w:val="00822B3D"/>
    <w:rsid w:val="00823206"/>
    <w:rsid w:val="00825CAC"/>
    <w:rsid w:val="008260D7"/>
    <w:rsid w:val="00831E87"/>
    <w:rsid w:val="00832841"/>
    <w:rsid w:val="00833ED0"/>
    <w:rsid w:val="00834E06"/>
    <w:rsid w:val="0083521A"/>
    <w:rsid w:val="00836EB9"/>
    <w:rsid w:val="0084290F"/>
    <w:rsid w:val="00843526"/>
    <w:rsid w:val="00845F13"/>
    <w:rsid w:val="00860B8F"/>
    <w:rsid w:val="00861A11"/>
    <w:rsid w:val="00874E6C"/>
    <w:rsid w:val="00875959"/>
    <w:rsid w:val="00877730"/>
    <w:rsid w:val="00877893"/>
    <w:rsid w:val="00884265"/>
    <w:rsid w:val="0089215C"/>
    <w:rsid w:val="008923DC"/>
    <w:rsid w:val="00894A92"/>
    <w:rsid w:val="00896818"/>
    <w:rsid w:val="00897786"/>
    <w:rsid w:val="008A2506"/>
    <w:rsid w:val="008A7C80"/>
    <w:rsid w:val="008B3261"/>
    <w:rsid w:val="008B567A"/>
    <w:rsid w:val="008B5F1F"/>
    <w:rsid w:val="008B7445"/>
    <w:rsid w:val="008B7978"/>
    <w:rsid w:val="008C7FE6"/>
    <w:rsid w:val="008D441A"/>
    <w:rsid w:val="008D45E7"/>
    <w:rsid w:val="008D4BE0"/>
    <w:rsid w:val="008D5EE3"/>
    <w:rsid w:val="008E28B8"/>
    <w:rsid w:val="008E634E"/>
    <w:rsid w:val="008E6802"/>
    <w:rsid w:val="008F5F93"/>
    <w:rsid w:val="00910A40"/>
    <w:rsid w:val="00911B84"/>
    <w:rsid w:val="009137F5"/>
    <w:rsid w:val="00915E81"/>
    <w:rsid w:val="00921983"/>
    <w:rsid w:val="0092223E"/>
    <w:rsid w:val="009250CE"/>
    <w:rsid w:val="00930C85"/>
    <w:rsid w:val="009321D1"/>
    <w:rsid w:val="00932B8E"/>
    <w:rsid w:val="00936A0E"/>
    <w:rsid w:val="0094148E"/>
    <w:rsid w:val="009417E4"/>
    <w:rsid w:val="00941D6B"/>
    <w:rsid w:val="009423D9"/>
    <w:rsid w:val="00942957"/>
    <w:rsid w:val="00946A85"/>
    <w:rsid w:val="00946B6C"/>
    <w:rsid w:val="0095718B"/>
    <w:rsid w:val="0096165E"/>
    <w:rsid w:val="009625F0"/>
    <w:rsid w:val="00967585"/>
    <w:rsid w:val="009718B7"/>
    <w:rsid w:val="0098218D"/>
    <w:rsid w:val="0098613C"/>
    <w:rsid w:val="009908A7"/>
    <w:rsid w:val="00994B92"/>
    <w:rsid w:val="009950E3"/>
    <w:rsid w:val="009951FB"/>
    <w:rsid w:val="00995638"/>
    <w:rsid w:val="009A2FAB"/>
    <w:rsid w:val="009A35D1"/>
    <w:rsid w:val="009A4A33"/>
    <w:rsid w:val="009B37F7"/>
    <w:rsid w:val="009B3FFB"/>
    <w:rsid w:val="009B43F8"/>
    <w:rsid w:val="009B4C23"/>
    <w:rsid w:val="009B5664"/>
    <w:rsid w:val="009C201F"/>
    <w:rsid w:val="009C3506"/>
    <w:rsid w:val="009C6378"/>
    <w:rsid w:val="009D06A2"/>
    <w:rsid w:val="009D452F"/>
    <w:rsid w:val="009E2505"/>
    <w:rsid w:val="009E3FDC"/>
    <w:rsid w:val="009E69C1"/>
    <w:rsid w:val="009F4464"/>
    <w:rsid w:val="009F6870"/>
    <w:rsid w:val="009F695A"/>
    <w:rsid w:val="00A002FE"/>
    <w:rsid w:val="00A01212"/>
    <w:rsid w:val="00A047AE"/>
    <w:rsid w:val="00A05751"/>
    <w:rsid w:val="00A123A5"/>
    <w:rsid w:val="00A20830"/>
    <w:rsid w:val="00A21B9E"/>
    <w:rsid w:val="00A32DF0"/>
    <w:rsid w:val="00A3428F"/>
    <w:rsid w:val="00A3526F"/>
    <w:rsid w:val="00A35F9E"/>
    <w:rsid w:val="00A418EF"/>
    <w:rsid w:val="00A43DF6"/>
    <w:rsid w:val="00A4452E"/>
    <w:rsid w:val="00A5158F"/>
    <w:rsid w:val="00A52711"/>
    <w:rsid w:val="00A5466B"/>
    <w:rsid w:val="00A55872"/>
    <w:rsid w:val="00A572D6"/>
    <w:rsid w:val="00A60801"/>
    <w:rsid w:val="00A61FB2"/>
    <w:rsid w:val="00A661AA"/>
    <w:rsid w:val="00A67C7B"/>
    <w:rsid w:val="00A74FD8"/>
    <w:rsid w:val="00A83EC2"/>
    <w:rsid w:val="00A903E2"/>
    <w:rsid w:val="00A91881"/>
    <w:rsid w:val="00AA23E3"/>
    <w:rsid w:val="00AA3B99"/>
    <w:rsid w:val="00AA6A9E"/>
    <w:rsid w:val="00AA7A1A"/>
    <w:rsid w:val="00AB3486"/>
    <w:rsid w:val="00AB52A7"/>
    <w:rsid w:val="00AC0408"/>
    <w:rsid w:val="00AC3D03"/>
    <w:rsid w:val="00AC5054"/>
    <w:rsid w:val="00AD485C"/>
    <w:rsid w:val="00AD5A1B"/>
    <w:rsid w:val="00AE4289"/>
    <w:rsid w:val="00AE4626"/>
    <w:rsid w:val="00AE4EFF"/>
    <w:rsid w:val="00AE78CB"/>
    <w:rsid w:val="00AF07C1"/>
    <w:rsid w:val="00AF0D15"/>
    <w:rsid w:val="00AF2238"/>
    <w:rsid w:val="00AF4B51"/>
    <w:rsid w:val="00AF63A7"/>
    <w:rsid w:val="00AF6BE3"/>
    <w:rsid w:val="00B02807"/>
    <w:rsid w:val="00B1104A"/>
    <w:rsid w:val="00B14234"/>
    <w:rsid w:val="00B1664D"/>
    <w:rsid w:val="00B2013D"/>
    <w:rsid w:val="00B259A5"/>
    <w:rsid w:val="00B2659C"/>
    <w:rsid w:val="00B277C1"/>
    <w:rsid w:val="00B27E2E"/>
    <w:rsid w:val="00B33D9E"/>
    <w:rsid w:val="00B46904"/>
    <w:rsid w:val="00B46F3C"/>
    <w:rsid w:val="00B518E6"/>
    <w:rsid w:val="00B522B3"/>
    <w:rsid w:val="00B54287"/>
    <w:rsid w:val="00B5524A"/>
    <w:rsid w:val="00B55559"/>
    <w:rsid w:val="00B55A7D"/>
    <w:rsid w:val="00B65646"/>
    <w:rsid w:val="00B657A3"/>
    <w:rsid w:val="00B7006C"/>
    <w:rsid w:val="00B83A9A"/>
    <w:rsid w:val="00B84C97"/>
    <w:rsid w:val="00B90A76"/>
    <w:rsid w:val="00B94F06"/>
    <w:rsid w:val="00B955A3"/>
    <w:rsid w:val="00B96118"/>
    <w:rsid w:val="00B9611D"/>
    <w:rsid w:val="00BA000A"/>
    <w:rsid w:val="00BA04D5"/>
    <w:rsid w:val="00BA068A"/>
    <w:rsid w:val="00BA3F4F"/>
    <w:rsid w:val="00BA6EFC"/>
    <w:rsid w:val="00BB093C"/>
    <w:rsid w:val="00BB0FB4"/>
    <w:rsid w:val="00BB3C4F"/>
    <w:rsid w:val="00BB54B2"/>
    <w:rsid w:val="00BC0A0A"/>
    <w:rsid w:val="00BC4CE5"/>
    <w:rsid w:val="00BC76DD"/>
    <w:rsid w:val="00BD0456"/>
    <w:rsid w:val="00BD7535"/>
    <w:rsid w:val="00BD7E2B"/>
    <w:rsid w:val="00BE0481"/>
    <w:rsid w:val="00BE4540"/>
    <w:rsid w:val="00BE76FA"/>
    <w:rsid w:val="00BE7774"/>
    <w:rsid w:val="00BE7937"/>
    <w:rsid w:val="00C00077"/>
    <w:rsid w:val="00C023F5"/>
    <w:rsid w:val="00C04186"/>
    <w:rsid w:val="00C13001"/>
    <w:rsid w:val="00C179E8"/>
    <w:rsid w:val="00C20404"/>
    <w:rsid w:val="00C22309"/>
    <w:rsid w:val="00C237D7"/>
    <w:rsid w:val="00C25C94"/>
    <w:rsid w:val="00C25E12"/>
    <w:rsid w:val="00C35330"/>
    <w:rsid w:val="00C35E66"/>
    <w:rsid w:val="00C35FEC"/>
    <w:rsid w:val="00C40413"/>
    <w:rsid w:val="00C5089F"/>
    <w:rsid w:val="00C5212C"/>
    <w:rsid w:val="00C53B55"/>
    <w:rsid w:val="00C657B9"/>
    <w:rsid w:val="00C66D19"/>
    <w:rsid w:val="00C72949"/>
    <w:rsid w:val="00C74855"/>
    <w:rsid w:val="00C74A62"/>
    <w:rsid w:val="00C762BE"/>
    <w:rsid w:val="00C77579"/>
    <w:rsid w:val="00C77703"/>
    <w:rsid w:val="00C816E8"/>
    <w:rsid w:val="00C816E9"/>
    <w:rsid w:val="00C81F64"/>
    <w:rsid w:val="00C82B01"/>
    <w:rsid w:val="00C86F19"/>
    <w:rsid w:val="00C91D72"/>
    <w:rsid w:val="00C937D7"/>
    <w:rsid w:val="00C93EB0"/>
    <w:rsid w:val="00C9425A"/>
    <w:rsid w:val="00CA1022"/>
    <w:rsid w:val="00CA353F"/>
    <w:rsid w:val="00CC132F"/>
    <w:rsid w:val="00CD26EC"/>
    <w:rsid w:val="00CD3B42"/>
    <w:rsid w:val="00CE27D6"/>
    <w:rsid w:val="00CE4A36"/>
    <w:rsid w:val="00CE62DC"/>
    <w:rsid w:val="00CE7A2E"/>
    <w:rsid w:val="00CF2055"/>
    <w:rsid w:val="00CF6023"/>
    <w:rsid w:val="00D06056"/>
    <w:rsid w:val="00D11EAD"/>
    <w:rsid w:val="00D137F9"/>
    <w:rsid w:val="00D149E6"/>
    <w:rsid w:val="00D1648F"/>
    <w:rsid w:val="00D20C5D"/>
    <w:rsid w:val="00D21714"/>
    <w:rsid w:val="00D301BE"/>
    <w:rsid w:val="00D30202"/>
    <w:rsid w:val="00D34FAF"/>
    <w:rsid w:val="00D41436"/>
    <w:rsid w:val="00D41D3B"/>
    <w:rsid w:val="00D434D5"/>
    <w:rsid w:val="00D4478E"/>
    <w:rsid w:val="00D44A15"/>
    <w:rsid w:val="00D4512D"/>
    <w:rsid w:val="00D54D9E"/>
    <w:rsid w:val="00D61FA3"/>
    <w:rsid w:val="00D64CAB"/>
    <w:rsid w:val="00D70BF9"/>
    <w:rsid w:val="00D82769"/>
    <w:rsid w:val="00D84502"/>
    <w:rsid w:val="00D85B1E"/>
    <w:rsid w:val="00D86076"/>
    <w:rsid w:val="00D86879"/>
    <w:rsid w:val="00D90218"/>
    <w:rsid w:val="00DA2B3C"/>
    <w:rsid w:val="00DB3400"/>
    <w:rsid w:val="00DB6678"/>
    <w:rsid w:val="00DC164F"/>
    <w:rsid w:val="00DC7D9A"/>
    <w:rsid w:val="00DD0097"/>
    <w:rsid w:val="00DD3FDD"/>
    <w:rsid w:val="00DD6F67"/>
    <w:rsid w:val="00DF1343"/>
    <w:rsid w:val="00DF36FA"/>
    <w:rsid w:val="00DF5D32"/>
    <w:rsid w:val="00DF6102"/>
    <w:rsid w:val="00E01740"/>
    <w:rsid w:val="00E16BA7"/>
    <w:rsid w:val="00E17B2A"/>
    <w:rsid w:val="00E20CBD"/>
    <w:rsid w:val="00E20E65"/>
    <w:rsid w:val="00E23189"/>
    <w:rsid w:val="00E2687F"/>
    <w:rsid w:val="00E3725F"/>
    <w:rsid w:val="00E4003B"/>
    <w:rsid w:val="00E415AA"/>
    <w:rsid w:val="00E419E3"/>
    <w:rsid w:val="00E44C65"/>
    <w:rsid w:val="00E44E78"/>
    <w:rsid w:val="00E45E73"/>
    <w:rsid w:val="00E46398"/>
    <w:rsid w:val="00E463E8"/>
    <w:rsid w:val="00E464A4"/>
    <w:rsid w:val="00E513DD"/>
    <w:rsid w:val="00E51FED"/>
    <w:rsid w:val="00E544D5"/>
    <w:rsid w:val="00E55956"/>
    <w:rsid w:val="00E626F8"/>
    <w:rsid w:val="00E641A1"/>
    <w:rsid w:val="00E6506E"/>
    <w:rsid w:val="00E66365"/>
    <w:rsid w:val="00E729B9"/>
    <w:rsid w:val="00E7334D"/>
    <w:rsid w:val="00E808A7"/>
    <w:rsid w:val="00E815B9"/>
    <w:rsid w:val="00E82032"/>
    <w:rsid w:val="00E90352"/>
    <w:rsid w:val="00E94821"/>
    <w:rsid w:val="00E97888"/>
    <w:rsid w:val="00EA7096"/>
    <w:rsid w:val="00EB365A"/>
    <w:rsid w:val="00EB435B"/>
    <w:rsid w:val="00EB6926"/>
    <w:rsid w:val="00EC32F1"/>
    <w:rsid w:val="00EC4D4B"/>
    <w:rsid w:val="00ED025D"/>
    <w:rsid w:val="00ED0B18"/>
    <w:rsid w:val="00ED0E79"/>
    <w:rsid w:val="00ED2C57"/>
    <w:rsid w:val="00ED3B64"/>
    <w:rsid w:val="00EE61ED"/>
    <w:rsid w:val="00EF644C"/>
    <w:rsid w:val="00EF6B65"/>
    <w:rsid w:val="00F00550"/>
    <w:rsid w:val="00F009AD"/>
    <w:rsid w:val="00F02F95"/>
    <w:rsid w:val="00F10386"/>
    <w:rsid w:val="00F11CF3"/>
    <w:rsid w:val="00F12671"/>
    <w:rsid w:val="00F162C4"/>
    <w:rsid w:val="00F21DD4"/>
    <w:rsid w:val="00F2507B"/>
    <w:rsid w:val="00F27BAE"/>
    <w:rsid w:val="00F32B20"/>
    <w:rsid w:val="00F35934"/>
    <w:rsid w:val="00F36E4A"/>
    <w:rsid w:val="00F4171A"/>
    <w:rsid w:val="00F41C90"/>
    <w:rsid w:val="00F4209D"/>
    <w:rsid w:val="00F4214A"/>
    <w:rsid w:val="00F4420D"/>
    <w:rsid w:val="00F44552"/>
    <w:rsid w:val="00F61A0B"/>
    <w:rsid w:val="00F656D3"/>
    <w:rsid w:val="00F73F12"/>
    <w:rsid w:val="00F80822"/>
    <w:rsid w:val="00F84524"/>
    <w:rsid w:val="00F868FF"/>
    <w:rsid w:val="00F86B48"/>
    <w:rsid w:val="00F91050"/>
    <w:rsid w:val="00F918ED"/>
    <w:rsid w:val="00FA3DEA"/>
    <w:rsid w:val="00FB6395"/>
    <w:rsid w:val="00FC101E"/>
    <w:rsid w:val="00FC2498"/>
    <w:rsid w:val="00FC2768"/>
    <w:rsid w:val="00FC29BA"/>
    <w:rsid w:val="00FC6514"/>
    <w:rsid w:val="00FD11F1"/>
    <w:rsid w:val="00FD201D"/>
    <w:rsid w:val="00FD3658"/>
    <w:rsid w:val="00FD4DCF"/>
    <w:rsid w:val="00FD58AB"/>
    <w:rsid w:val="00FE4255"/>
    <w:rsid w:val="00F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F268"/>
  <w15:chartTrackingRefBased/>
  <w15:docId w15:val="{6DA40047-5A37-4B93-AAE5-407FF5BD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61ED"/>
    <w:pPr>
      <w:spacing w:after="0" w:line="240" w:lineRule="auto"/>
    </w:pPr>
    <w:rPr>
      <w:szCs w:val="20"/>
    </w:rPr>
  </w:style>
  <w:style w:type="character" w:customStyle="1" w:styleId="FootnoteTextChar">
    <w:name w:val="Footnote Text Char"/>
    <w:basedOn w:val="DefaultParagraphFont"/>
    <w:link w:val="FootnoteText"/>
    <w:uiPriority w:val="99"/>
    <w:semiHidden/>
    <w:rsid w:val="00EE61ED"/>
    <w:rPr>
      <w:szCs w:val="20"/>
    </w:rPr>
  </w:style>
  <w:style w:type="character" w:styleId="FootnoteReference">
    <w:name w:val="footnote reference"/>
    <w:basedOn w:val="DefaultParagraphFont"/>
    <w:uiPriority w:val="99"/>
    <w:semiHidden/>
    <w:unhideWhenUsed/>
    <w:rsid w:val="00EE61ED"/>
    <w:rPr>
      <w:vertAlign w:val="superscript"/>
    </w:rPr>
  </w:style>
  <w:style w:type="character" w:styleId="Hyperlink">
    <w:name w:val="Hyperlink"/>
    <w:basedOn w:val="DefaultParagraphFont"/>
    <w:uiPriority w:val="99"/>
    <w:unhideWhenUsed/>
    <w:rsid w:val="00EE61ED"/>
    <w:rPr>
      <w:color w:val="0000FF" w:themeColor="hyperlink"/>
      <w:u w:val="single"/>
    </w:rPr>
  </w:style>
  <w:style w:type="character" w:styleId="CommentReference">
    <w:name w:val="annotation reference"/>
    <w:basedOn w:val="DefaultParagraphFont"/>
    <w:uiPriority w:val="99"/>
    <w:semiHidden/>
    <w:unhideWhenUsed/>
    <w:rsid w:val="00EE61ED"/>
    <w:rPr>
      <w:sz w:val="16"/>
      <w:szCs w:val="16"/>
    </w:rPr>
  </w:style>
  <w:style w:type="paragraph" w:styleId="CommentText">
    <w:name w:val="annotation text"/>
    <w:basedOn w:val="Normal"/>
    <w:link w:val="CommentTextChar"/>
    <w:uiPriority w:val="99"/>
    <w:semiHidden/>
    <w:unhideWhenUsed/>
    <w:rsid w:val="00EE61ED"/>
    <w:pPr>
      <w:spacing w:line="240" w:lineRule="auto"/>
    </w:pPr>
    <w:rPr>
      <w:rFonts w:asciiTheme="minorHAnsi" w:hAnsiTheme="minorHAnsi"/>
      <w:szCs w:val="20"/>
      <w:lang w:val="pl-PL"/>
    </w:rPr>
  </w:style>
  <w:style w:type="character" w:customStyle="1" w:styleId="CommentTextChar">
    <w:name w:val="Comment Text Char"/>
    <w:basedOn w:val="DefaultParagraphFont"/>
    <w:link w:val="CommentText"/>
    <w:uiPriority w:val="99"/>
    <w:semiHidden/>
    <w:rsid w:val="00EE61ED"/>
    <w:rPr>
      <w:rFonts w:asciiTheme="minorHAnsi" w:hAnsiTheme="minorHAnsi"/>
      <w:szCs w:val="20"/>
      <w:lang w:val="pl-PL"/>
    </w:rPr>
  </w:style>
  <w:style w:type="paragraph" w:styleId="BalloonText">
    <w:name w:val="Balloon Text"/>
    <w:basedOn w:val="Normal"/>
    <w:link w:val="BalloonTextChar"/>
    <w:uiPriority w:val="99"/>
    <w:semiHidden/>
    <w:unhideWhenUsed/>
    <w:rsid w:val="00EE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ED"/>
    <w:rPr>
      <w:rFonts w:ascii="Segoe UI" w:hAnsi="Segoe UI" w:cs="Segoe UI"/>
      <w:sz w:val="18"/>
      <w:szCs w:val="18"/>
    </w:rPr>
  </w:style>
  <w:style w:type="paragraph" w:styleId="ListParagraph">
    <w:name w:val="List Paragraph"/>
    <w:basedOn w:val="Normal"/>
    <w:uiPriority w:val="34"/>
    <w:qFormat/>
    <w:rsid w:val="00EE61ED"/>
    <w:pPr>
      <w:ind w:left="720"/>
      <w:contextualSpacing/>
    </w:pPr>
  </w:style>
  <w:style w:type="paragraph" w:styleId="CommentSubject">
    <w:name w:val="annotation subject"/>
    <w:basedOn w:val="CommentText"/>
    <w:next w:val="CommentText"/>
    <w:link w:val="CommentSubjectChar"/>
    <w:uiPriority w:val="99"/>
    <w:semiHidden/>
    <w:unhideWhenUsed/>
    <w:rsid w:val="001358EA"/>
    <w:rPr>
      <w:rFonts w:ascii="Georgia" w:hAnsi="Georgia"/>
      <w:b/>
      <w:bCs/>
      <w:lang w:val="en-US"/>
    </w:rPr>
  </w:style>
  <w:style w:type="character" w:customStyle="1" w:styleId="CommentSubjectChar">
    <w:name w:val="Comment Subject Char"/>
    <w:basedOn w:val="CommentTextChar"/>
    <w:link w:val="CommentSubject"/>
    <w:uiPriority w:val="99"/>
    <w:semiHidden/>
    <w:rsid w:val="001358EA"/>
    <w:rPr>
      <w:rFonts w:asciiTheme="minorHAnsi" w:hAnsiTheme="minorHAnsi"/>
      <w:b/>
      <w:bCs/>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4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2F7A5-3991-437B-9325-8DEC2108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7300</Characters>
  <Application>Microsoft Office Word</Application>
  <DocSecurity>0</DocSecurity>
  <Lines>202</Lines>
  <Paragraphs>92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Oksza-Lapicki, Piotr</cp:lastModifiedBy>
  <cp:revision>3</cp:revision>
  <dcterms:created xsi:type="dcterms:W3CDTF">2018-05-11T07:06:00Z</dcterms:created>
  <dcterms:modified xsi:type="dcterms:W3CDTF">2018-05-11T07:06:00Z</dcterms:modified>
</cp:coreProperties>
</file>